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E15EB" w14:textId="77777777" w:rsidR="001928E8" w:rsidRDefault="001928E8" w:rsidP="001928E8">
      <w:pPr>
        <w:pStyle w:val="Title"/>
      </w:pPr>
      <w:r>
        <w:t xml:space="preserve">Growth vs. light-capture in </w:t>
      </w:r>
      <w:proofErr w:type="spellStart"/>
      <w:r>
        <w:t>PhycoCyanin</w:t>
      </w:r>
      <w:proofErr w:type="spellEnd"/>
      <w:r>
        <w:t xml:space="preserve"> and </w:t>
      </w:r>
      <w:proofErr w:type="spellStart"/>
      <w:r>
        <w:t>PhycoErythrin</w:t>
      </w:r>
      <w:proofErr w:type="spellEnd"/>
      <w:r>
        <w:t xml:space="preserve">-rich </w:t>
      </w:r>
      <w:proofErr w:type="spellStart"/>
      <w:r>
        <w:t>picocyanobacteria</w:t>
      </w:r>
      <w:proofErr w:type="spellEnd"/>
      <w:r>
        <w:t xml:space="preserve">, across photic regimes and growth phases Alternate: Long &amp; low vs. high &amp; short &amp; fast; growth yields, </w:t>
      </w:r>
      <w:proofErr w:type="gramStart"/>
      <w:r>
        <w:t>light</w:t>
      </w:r>
      <w:proofErr w:type="gramEnd"/>
      <w:r>
        <w:t xml:space="preserve"> and photoperiods in </w:t>
      </w:r>
      <w:proofErr w:type="spellStart"/>
      <w:r>
        <w:t>PhycoCyanin</w:t>
      </w:r>
      <w:proofErr w:type="spellEnd"/>
      <w:r>
        <w:t xml:space="preserve"> and </w:t>
      </w:r>
      <w:proofErr w:type="spellStart"/>
      <w:r>
        <w:t>PhycoErythrin</w:t>
      </w:r>
      <w:proofErr w:type="spellEnd"/>
      <w:r>
        <w:t xml:space="preserve">-rich </w:t>
      </w:r>
      <w:proofErr w:type="spellStart"/>
      <w:r>
        <w:t>picocyanobacteria</w:t>
      </w:r>
      <w:proofErr w:type="spellEnd"/>
    </w:p>
    <w:p w14:paraId="31DBBDE6" w14:textId="77777777" w:rsidR="001928E8" w:rsidRDefault="001928E8" w:rsidP="001928E8">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w:t>
      </w:r>
      <w:r>
        <w:t>, Naaman M. Omar</w:t>
      </w:r>
      <w:r>
        <w:rPr>
          <w:vertAlign w:val="superscript"/>
        </w:rPr>
        <w:t>1</w:t>
      </w:r>
      <w:r>
        <w:t>, and Douglas A. Campbell</w:t>
      </w:r>
      <w:proofErr w:type="gramStart"/>
      <w:r>
        <w:rPr>
          <w:vertAlign w:val="superscript"/>
        </w:rPr>
        <w:t>1,✉</w:t>
      </w:r>
      <w:proofErr w:type="gramEnd"/>
    </w:p>
    <w:p w14:paraId="5610FF1D" w14:textId="77777777" w:rsidR="001928E8" w:rsidRDefault="001928E8" w:rsidP="001928E8">
      <w:pPr>
        <w:pStyle w:val="FirstParagraph"/>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Sweden</w:t>
      </w:r>
    </w:p>
    <w:p w14:paraId="6517DE37" w14:textId="77777777" w:rsidR="001928E8" w:rsidRDefault="001928E8" w:rsidP="001928E8">
      <w:pPr>
        <w:pStyle w:val="BodyText"/>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5FB4C649" w14:textId="77777777" w:rsidR="001928E8" w:rsidRDefault="001928E8" w:rsidP="001928E8">
      <w:pPr>
        <w:pStyle w:val="BodyText"/>
      </w:pPr>
      <w:r>
        <w:rPr>
          <w:b/>
          <w:bCs/>
        </w:rPr>
        <w:t>Running head:</w:t>
      </w:r>
      <w:r>
        <w:t xml:space="preserve"> </w:t>
      </w:r>
      <w:proofErr w:type="spellStart"/>
      <w:r>
        <w:t>Picocyanobacteria</w:t>
      </w:r>
      <w:proofErr w:type="spellEnd"/>
      <w:r>
        <w:t xml:space="preserve"> across photic regimes</w:t>
      </w:r>
    </w:p>
    <w:p w14:paraId="3527C459" w14:textId="77777777" w:rsidR="001928E8" w:rsidRDefault="001928E8" w:rsidP="001928E8">
      <w:pPr>
        <w:pStyle w:val="Heading1"/>
      </w:pPr>
      <w:bookmarkStart w:id="0" w:name="abstract"/>
      <w:r>
        <w:t>Abstract</w:t>
      </w:r>
    </w:p>
    <w:p w14:paraId="51A45E67" w14:textId="77777777" w:rsidR="001928E8" w:rsidRDefault="001928E8" w:rsidP="001928E8">
      <w:pPr>
        <w:pStyle w:val="FirstParagraph"/>
      </w:pPr>
      <w:r>
        <w:t xml:space="preserve">The genus </w:t>
      </w:r>
      <w:r>
        <w:rPr>
          <w:i/>
          <w:iCs/>
        </w:rPr>
        <w:t>Synechococcus</w:t>
      </w:r>
      <w:r>
        <w:t xml:space="preserve"> occurs between the tropical and arctic zones with long-term scenarios forecasting range expansions of this </w:t>
      </w:r>
      <w:proofErr w:type="spellStart"/>
      <w:r>
        <w:t>picocyanobacteria</w:t>
      </w:r>
      <w:proofErr w:type="spellEnd"/>
      <w:r>
        <w:t xml:space="preserve"> into new photic regimes. We found that the growth rate for PC-rich and PE-rich </w:t>
      </w:r>
      <w:r>
        <w:rPr>
          <w:i/>
          <w:iCs/>
        </w:rPr>
        <w:t>Synechococcus</w:t>
      </w:r>
      <w:r>
        <w:t xml:space="preserve"> sp. was not consistent with the cumulative diel photon dose. PC-rich and PE-rich strains grew most favorably under low light </w:t>
      </w:r>
      <w:r>
        <w:lastRenderedPageBreak/>
        <w:t xml:space="preserve">and 24-hour photoperiod, despite the cumulative diel PUR dose being equivalent to conditions where the light intensity was </w:t>
      </w:r>
      <w:proofErr w:type="gramStart"/>
      <w:r>
        <w:t>higher</w:t>
      </w:r>
      <w:proofErr w:type="gramEnd"/>
      <w:r>
        <w:t xml:space="preserve"> and the photoperiod was shorter. Under optimal conditions, PE-rich </w:t>
      </w:r>
      <w:r>
        <w:rPr>
          <w:i/>
          <w:iCs/>
        </w:rPr>
        <w:t>Synechococcus</w:t>
      </w:r>
      <w:r>
        <w:t xml:space="preserve"> sp. achieved the highest recorded cyanobacterial chlorophyll-specific exponential growth rate (µ) of 4.5 d</w:t>
      </w:r>
      <w:r>
        <w:rPr>
          <w:vertAlign w:val="superscript"/>
        </w:rPr>
        <w:t>−1</w:t>
      </w:r>
      <w:r>
        <w:t xml:space="preserve"> (3.7 h doubling time). PE-rich strains demonstrated high ability to modulate light capacity whereas PC-rich strains maintained a consistent PUR/PAR ratio across increasing cumulative diel PAR dose. We find, for the first time, that PC-rich and PE-rich </w:t>
      </w:r>
      <w:proofErr w:type="spellStart"/>
      <w:r>
        <w:t>picocyanobacteria</w:t>
      </w:r>
      <w:proofErr w:type="spellEnd"/>
      <w:r>
        <w:t xml:space="preserve"> show consistent patterns of effective absorption cross section for PSII photochemistry (</w:t>
      </w:r>
      <w:proofErr w:type="spellStart"/>
      <w:r>
        <w:t>σ</w:t>
      </w:r>
      <w:r>
        <w:rPr>
          <w:vertAlign w:val="subscript"/>
        </w:rPr>
        <w:t>PSII</w:t>
      </w:r>
      <w:proofErr w:type="spellEnd"/>
      <w:r>
        <w:t>′; nm</w:t>
      </w:r>
      <w:r>
        <w:rPr>
          <w:vertAlign w:val="superscript"/>
        </w:rPr>
        <w:t>2</w:t>
      </w:r>
      <w:r>
        <w:t xml:space="preserve"> quanta</w:t>
      </w:r>
      <w:r>
        <w:rPr>
          <w:vertAlign w:val="superscript"/>
        </w:rPr>
        <w:t>−1</w:t>
      </w:r>
      <w:r>
        <w:t xml:space="preserve">), versus increasing cumulative diel PAR doses. The </w:t>
      </w:r>
      <w:proofErr w:type="spellStart"/>
      <w:r>
        <w:t>σ</w:t>
      </w:r>
      <w:r>
        <w:rPr>
          <w:vertAlign w:val="subscript"/>
        </w:rPr>
        <w:t>PSII</w:t>
      </w:r>
      <w:proofErr w:type="spellEnd"/>
      <w:r>
        <w:t xml:space="preserve">′ excited through </w:t>
      </w:r>
      <w:proofErr w:type="spellStart"/>
      <w:r>
        <w:t>phycobilisome</w:t>
      </w:r>
      <w:proofErr w:type="spellEnd"/>
      <w:r>
        <w:t xml:space="preserve"> absorbance at 590 nm were positively correlated with phycobiliprotein to </w:t>
      </w:r>
      <w:proofErr w:type="spellStart"/>
      <w:r>
        <w:t>Chl</w:t>
      </w:r>
      <w:proofErr w:type="spellEnd"/>
      <w:r>
        <w:t xml:space="preserve"> </w:t>
      </w:r>
      <w:r>
        <w:rPr>
          <w:i/>
          <w:iCs/>
        </w:rPr>
        <w:t>a</w:t>
      </w:r>
      <w:r>
        <w:t xml:space="preserve"> ratio however, in the exponential growth phase, high variability was observed, likely related to regulatory control of </w:t>
      </w:r>
      <w:proofErr w:type="spellStart"/>
      <w:r>
        <w:t>σ</w:t>
      </w:r>
      <w:r>
        <w:rPr>
          <w:vertAlign w:val="subscript"/>
        </w:rPr>
        <w:t>PSII</w:t>
      </w:r>
      <w:proofErr w:type="spellEnd"/>
      <w:r>
        <w:t xml:space="preserve">′ beyond pigment composition. Here, for the first time, we calibrated the </w:t>
      </w:r>
      <w:r>
        <w:rPr>
          <w:i/>
          <w:iCs/>
        </w:rPr>
        <w:t>JV</w:t>
      </w:r>
      <w:r>
        <w:rPr>
          <w:vertAlign w:val="subscript"/>
        </w:rPr>
        <w:t>PSII</w:t>
      </w:r>
      <w:r>
        <w:t xml:space="preserve"> estimator to absolute rates of electron transport using parallel measures of oxygen evolution (µmolO</w:t>
      </w:r>
      <w:r>
        <w:rPr>
          <w:vertAlign w:val="subscript"/>
        </w:rPr>
        <w:t>2</w:t>
      </w:r>
      <w:r>
        <w:t xml:space="preserve"> L</w:t>
      </w:r>
      <w:r>
        <w:rPr>
          <w:vertAlign w:val="superscript"/>
        </w:rPr>
        <w:t>−1</w:t>
      </w:r>
      <w:r>
        <w:t xml:space="preserve"> s</w:t>
      </w:r>
      <w:r>
        <w:rPr>
          <w:vertAlign w:val="superscript"/>
        </w:rPr>
        <w:t>−1</w:t>
      </w:r>
      <w:r>
        <w:t>), captured simultaneously to the Fast Repetition Rate fluorometry (</w:t>
      </w:r>
      <w:proofErr w:type="spellStart"/>
      <w:r>
        <w:t>FRRf</w:t>
      </w:r>
      <w:proofErr w:type="spellEnd"/>
      <w:r>
        <w:t xml:space="preserve">) measures. Within each strain, µ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thereby predicting an expansion of the </w:t>
      </w:r>
      <w:proofErr w:type="spellStart"/>
      <w:r>
        <w:t>picocyanobacteria’s</w:t>
      </w:r>
      <w:proofErr w:type="spellEnd"/>
      <w:r>
        <w:t xml:space="preserve"> range into new photic regimes and indicating that PE-rich </w:t>
      </w:r>
      <w:r>
        <w:rPr>
          <w:i/>
          <w:iCs/>
        </w:rPr>
        <w:t>Synechococcus</w:t>
      </w:r>
      <w:r>
        <w:t xml:space="preserve"> sp. may emerge as the dominant phytoplankton component in the near future scenario.</w:t>
      </w:r>
    </w:p>
    <w:p w14:paraId="29C6679E" w14:textId="77777777" w:rsidR="001928E8" w:rsidRDefault="001928E8" w:rsidP="001928E8">
      <w:pPr>
        <w:pStyle w:val="Heading1"/>
      </w:pPr>
      <w:bookmarkStart w:id="1" w:name="introduction"/>
      <w:bookmarkEnd w:id="0"/>
      <w:r>
        <w:t>Introduction</w:t>
      </w:r>
    </w:p>
    <w:p w14:paraId="3B81D5D7" w14:textId="77777777" w:rsidR="001928E8" w:rsidRDefault="001928E8" w:rsidP="001928E8">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w:t>
      </w:r>
      <w:r>
        <w:lastRenderedPageBreak/>
        <w:t xml:space="preserve">in aquatic ecosystems is influenced by cloud cover, water depth, and light attenuation due to water turbidity and suspended particles, including phytoplankton cells (Kirk 1983; Field et al. 1998; </w:t>
      </w:r>
      <w:proofErr w:type="spellStart"/>
      <w:r>
        <w:t>Torremorell</w:t>
      </w:r>
      <w:proofErr w:type="spellEnd"/>
      <w:r>
        <w:t xml:space="preserve"> et al. 2009). Photosynthetically Usable Radiation (PUR), in turn is the fraction of PAR that can be absorbed for photosynthesis by pigments of a given cyanobacteria or algae (Morel 1978). PUR thus depends upon the interaction of PAR, and the phytoplankter expression of genomic capacities for light capture capacity (</w:t>
      </w:r>
      <w:proofErr w:type="spellStart"/>
      <w:r>
        <w:t>Moejes</w:t>
      </w:r>
      <w:proofErr w:type="spellEnd"/>
      <w:r>
        <w:t xml:space="preserve"> et al. 2017; </w:t>
      </w:r>
      <w:proofErr w:type="spellStart"/>
      <w:r>
        <w:t>Grébert</w:t>
      </w:r>
      <w:proofErr w:type="spellEnd"/>
      <w:r>
        <w:t xml:space="preserve"> et al. 2018). Cyanobacteria also respond to changes in photoperiod, which serves as a key environmental cue for photosynthesis, growth, reproduction, and nutrient assimilation in cyanobacteria (Alberte et al. 1980; Huisman et al. 2002; LaRoche and Robicheau 2022).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 (Arrigo 2014). In temperate regions, seasonal variation in light-limitation is less pronounced, but cyanobacteria are still influenced by daily and seasonal fluctuations, with a contrast between more favorable conditions for cyanobacteria growth in spring and summer, compared to fall and winter (Huisman et al. 2002; Holtrop et al. 2021). In the tropics, daylight remains nearly constant throughout the year (</w:t>
      </w:r>
      <w:proofErr w:type="spellStart"/>
      <w:r>
        <w:t>Behrenfeld</w:t>
      </w:r>
      <w:proofErr w:type="spellEnd"/>
      <w:r>
        <w:t xml:space="preserve"> et al. 2006), and cyanobacteria productivity is rather controlled by nutrients resupply into the euphotic zone (Li et al. 2015; Hutchins and Boyd 2016), and mortality through viral lysis (Ortmann et al. 2002) and zooplankton grazing (</w:t>
      </w:r>
      <w:proofErr w:type="spellStart"/>
      <w:r>
        <w:t>Christaki</w:t>
      </w:r>
      <w:proofErr w:type="spellEnd"/>
      <w:r>
        <w:t xml:space="preserve"> et al. 1999).</w:t>
      </w:r>
    </w:p>
    <w:p w14:paraId="7EF570D8" w14:textId="77777777" w:rsidR="001928E8" w:rsidRDefault="001928E8" w:rsidP="001928E8">
      <w:pPr>
        <w:pStyle w:val="BodyText"/>
      </w:pPr>
      <w:r>
        <w:rPr>
          <w:i/>
          <w:iCs/>
        </w:rPr>
        <w:t>Synechococcus</w:t>
      </w:r>
      <w:r>
        <w:t xml:space="preserve">, a diverse genus of </w:t>
      </w:r>
      <w:proofErr w:type="spellStart"/>
      <w:r>
        <w:t>picocyanobacteria</w:t>
      </w:r>
      <w:proofErr w:type="spellEnd"/>
      <w:r>
        <w:t>, exhibits a distribution spanning diverse geographical regions (</w:t>
      </w:r>
      <w:proofErr w:type="spellStart"/>
      <w:r>
        <w:t>Flombaum</w:t>
      </w:r>
      <w:proofErr w:type="spellEnd"/>
      <w:r>
        <w:t xml:space="preserve"> et al. 2013), with strains demonstrating a remarkable range of adaptations to environmental conditions. </w:t>
      </w:r>
      <w:r>
        <w:rPr>
          <w:i/>
          <w:iCs/>
        </w:rPr>
        <w:t>Synechococcus</w:t>
      </w:r>
      <w:r>
        <w:t xml:space="preserve"> capacities to thrive across </w:t>
      </w:r>
      <w:r>
        <w:lastRenderedPageBreak/>
        <w:t xml:space="preserve">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-rich communities (Bracher et al. 2017; Xi et al. 2020). General relations among optical absorption spectra and pigment compositions have been used to determine diagnostic pigment indices of major phytoplankton functional types (</w:t>
      </w:r>
      <w:proofErr w:type="spellStart"/>
      <w:r>
        <w:t>Vidussi</w:t>
      </w:r>
      <w:proofErr w:type="spellEnd"/>
      <w:r>
        <w:t xml:space="preserve"> et al. 2001; Fishwick et al. 2006;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w:t>
      </w:r>
      <w:proofErr w:type="spellStart"/>
      <w:r>
        <w:t>picocyanobacteria</w:t>
      </w:r>
      <w:proofErr w:type="spellEnd"/>
      <w:r>
        <w:t xml:space="preserve">, as well as changes in the proportions among </w:t>
      </w:r>
      <w:r>
        <w:rPr>
          <w:i/>
          <w:iCs/>
        </w:rPr>
        <w:t>Synechococcus</w:t>
      </w:r>
      <w:r>
        <w:t xml:space="preserve"> sp. lineages (Six et al. 2021), potentially pushing lineages into new photic regimes. </w:t>
      </w:r>
      <w:r>
        <w:rPr>
          <w:i/>
          <w:iCs/>
        </w:rPr>
        <w:t>Synechococcus</w:t>
      </w:r>
      <w:r>
        <w:t xml:space="preserve"> exhibits significant phenotypic diversity across lineages, encompassing strains rich in </w:t>
      </w:r>
      <w:proofErr w:type="spellStart"/>
      <w:r>
        <w:t>PhycoErythrin</w:t>
      </w:r>
      <w:proofErr w:type="spellEnd"/>
      <w:r>
        <w:t xml:space="preserve"> (PE-rich) or </w:t>
      </w:r>
      <w:proofErr w:type="spellStart"/>
      <w:r>
        <w:t>PhycoCyanin</w:t>
      </w:r>
      <w:proofErr w:type="spellEnd"/>
      <w:r>
        <w:t xml:space="preserve"> (PC-rich) (Haverkamp et al. 2009; Aguilera et al. 2023). These phycobilin pigment-proteins are pivotal for light absorption during photosynthesis and confer distinctive </w:t>
      </w:r>
      <w:proofErr w:type="spellStart"/>
      <w:r>
        <w:t>colours</w:t>
      </w:r>
      <w:proofErr w:type="spellEnd"/>
      <w:r>
        <w:t xml:space="preserve"> to the </w:t>
      </w:r>
      <w:proofErr w:type="spellStart"/>
      <w:r>
        <w:t>picocyanobacteria</w:t>
      </w:r>
      <w:proofErr w:type="spellEnd"/>
      <w:r>
        <w:t xml:space="preserve">. The disparate light preferences between PC-rich and PE-rich </w:t>
      </w:r>
      <w:r>
        <w:rPr>
          <w:i/>
          <w:iCs/>
        </w:rPr>
        <w:t>Synechococcus</w:t>
      </w:r>
      <w:r>
        <w:t xml:space="preserve"> 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w:t>
      </w:r>
      <w:r>
        <w:lastRenderedPageBreak/>
        <w:t xml:space="preserve">have not been studied in detail, except for thermophilic PC-rich </w:t>
      </w:r>
      <w:r>
        <w:rPr>
          <w:i/>
          <w:iCs/>
        </w:rPr>
        <w:t>Synechococcus</w:t>
      </w:r>
      <w:r>
        <w:t xml:space="preserve"> PCC 6715 (Klepacz-Smółka et al. 2020).</w:t>
      </w:r>
    </w:p>
    <w:p w14:paraId="28F70335" w14:textId="77777777" w:rsidR="001928E8" w:rsidRDefault="001928E8" w:rsidP="001928E8">
      <w:pPr>
        <w:pStyle w:val="BodyText"/>
      </w:pPr>
      <w: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w:t>
      </w:r>
      <w:proofErr w:type="spellStart"/>
      <w:r>
        <w:t>picocyanobacteria</w:t>
      </w:r>
      <w:proofErr w:type="spellEnd"/>
      <w:r>
        <w:t xml:space="preserve"> growth, which is often neglected in physiological studies. Herein, we examined the physiological responses of PC-rich and PE-rich </w:t>
      </w:r>
      <w:r>
        <w:rPr>
          <w:i/>
          <w:iCs/>
        </w:rPr>
        <w:t>Synechococcus</w:t>
      </w:r>
      <w:r>
        <w:t xml:space="preserve"> sp. in this phase, which we termed the pre-stationary phase of growth.</w:t>
      </w:r>
    </w:p>
    <w:p w14:paraId="2742E218" w14:textId="77777777" w:rsidR="001928E8" w:rsidRDefault="001928E8" w:rsidP="001928E8">
      <w:pPr>
        <w:pStyle w:val="BodyText"/>
      </w:pPr>
      <w:proofErr w:type="spellStart"/>
      <w:r>
        <w:t>Picocyanobacteria</w:t>
      </w:r>
      <w:proofErr w:type="spellEnd"/>
      <w:r>
        <w:t xml:space="preserve">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w:t>
      </w:r>
      <w:proofErr w:type="spellStart"/>
      <w:r>
        <w:t>picocyanobacteria</w:t>
      </w:r>
      <w:proofErr w:type="spellEnd"/>
      <w:r>
        <w:t xml:space="preserve"> biomass and community composition, in current and potential future aquatic habitats. Therefore, our aim was to determine whether photic regimes and growth phases differentially affect growth and light-capture, between representative PC-rich and PE-rich </w:t>
      </w:r>
      <w:r>
        <w:rPr>
          <w:i/>
          <w:iCs/>
        </w:rPr>
        <w:t>Synechococcus</w:t>
      </w:r>
      <w:r>
        <w:t xml:space="preserve"> sp.</w:t>
      </w:r>
    </w:p>
    <w:p w14:paraId="4BE88464" w14:textId="77777777" w:rsidR="001928E8" w:rsidRDefault="001928E8" w:rsidP="001928E8">
      <w:pPr>
        <w:pStyle w:val="Heading1"/>
      </w:pPr>
      <w:bookmarkStart w:id="2" w:name="materials-and-methods"/>
      <w:bookmarkEnd w:id="1"/>
      <w:r>
        <w:lastRenderedPageBreak/>
        <w:t>Materials and Methods</w:t>
      </w:r>
    </w:p>
    <w:p w14:paraId="322BC9B8" w14:textId="77777777" w:rsidR="001928E8" w:rsidRDefault="001928E8" w:rsidP="001928E8">
      <w:pPr>
        <w:pStyle w:val="Heading2"/>
      </w:pPr>
      <w:bookmarkStart w:id="3" w:name="culture-condition-and-experimental-setup"/>
      <w:r>
        <w:t>Culture condition and experimental setup</w:t>
      </w:r>
    </w:p>
    <w:p w14:paraId="54E66611" w14:textId="77777777" w:rsidR="001928E8" w:rsidRDefault="001928E8" w:rsidP="001928E8">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9">
        <w:r>
          <w:rPr>
            <w:rStyle w:val="Hyperlink"/>
          </w:rPr>
          <w:t>https://ccba.ug.edu.pl/pages/en/home.php</w:t>
        </w:r>
      </w:hyperlink>
      <w:r>
        <w:t xml:space="preserve">). Pre-cultures of </w:t>
      </w:r>
      <w:proofErr w:type="spellStart"/>
      <w:r>
        <w:t>picocyanobacteria</w:t>
      </w:r>
      <w:proofErr w:type="spellEnd"/>
      <w:r>
        <w:t xml:space="preserve"> strains were maintained in Tissue Culture Flasks (VWR International, Cat. No. 10062-872, PA, USA) and were transferred to fresh f/2 media (Guillard 1975) at 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25E68C4B" w14:textId="77777777" w:rsidR="001928E8" w:rsidRDefault="001928E8" w:rsidP="001928E8">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18A0E53A" w14:textId="77777777" w:rsidR="001928E8" w:rsidRDefault="001928E8" w:rsidP="001928E8">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w:t>
      </w:r>
      <w:r>
        <w:lastRenderedPageBreak/>
        <w:t xml:space="preserve">equivalent peak PAR the 24 h square photoperiod cultures received 4 times the diel photon doses of the 12 h </w:t>
      </w:r>
      <w:proofErr w:type="spellStart"/>
      <w:r>
        <w:t>sinuisoidal</w:t>
      </w:r>
      <w:proofErr w:type="spellEnd"/>
      <w:r>
        <w:t xml:space="preserve"> photoperiod cultures.</w:t>
      </w:r>
    </w:p>
    <w:p w14:paraId="6F869C96" w14:textId="77777777" w:rsidR="001928E8" w:rsidRDefault="001928E8" w:rsidP="001928E8">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The pH of tested cultures did not fluctuate fiercely during the experiment and remained at approximately 8 – 9. Light, temperature, optical density, and aeration 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1A322161" w14:textId="77777777" w:rsidR="001928E8" w:rsidRDefault="001928E8" w:rsidP="001928E8">
      <w:pPr>
        <w:pStyle w:val="BodyText"/>
      </w:pPr>
      <w:r>
        <w:t xml:space="preserve">To show that the strains were genetically different, we somehow did genetics. We did it this fancy way. </w:t>
      </w:r>
      <w:proofErr w:type="gramStart"/>
      <w:r>
        <w:t>Phylogenetic</w:t>
      </w:r>
      <w:proofErr w:type="gramEnd"/>
      <w:r>
        <w:t xml:space="preserve"> tree of tested PC-rich and PE-rich strains is presented in Fig. 1S (Supporting Information).</w:t>
      </w:r>
    </w:p>
    <w:p w14:paraId="10373585" w14:textId="77777777" w:rsidR="001928E8" w:rsidRDefault="001928E8" w:rsidP="001928E8">
      <w:pPr>
        <w:pStyle w:val="Heading2"/>
      </w:pPr>
      <w:bookmarkStart w:id="4" w:name="Xa7c4f77afc97420905ec2223a8335255582d9ba"/>
      <w:bookmarkEnd w:id="3"/>
      <w:r>
        <w:t>Growth curves and chlorophyll-specific exponential growth rates</w:t>
      </w:r>
    </w:p>
    <w:p w14:paraId="310CFA65" w14:textId="77777777" w:rsidR="001928E8" w:rsidRDefault="001928E8" w:rsidP="001928E8">
      <w:pPr>
        <w:pStyle w:val="FirstParagraph"/>
      </w:pPr>
      <w:r>
        <w:t>Picocyanobacterial growth was monitored every 5 minutes by automatically recording OD</w:t>
      </w:r>
      <w:r>
        <w:rPr>
          <w:vertAlign w:val="subscript"/>
        </w:rPr>
        <w:t>680</w:t>
      </w:r>
      <w:r>
        <w:t>, OD</w:t>
      </w:r>
      <w:r>
        <w:rPr>
          <w:vertAlign w:val="subscript"/>
        </w:rPr>
        <w:t>720</w:t>
      </w:r>
      <w:r>
        <w:t>, and ΔOD (ΔOD = OD</w:t>
      </w:r>
      <w:r>
        <w:rPr>
          <w:vertAlign w:val="subscript"/>
        </w:rPr>
        <w:t>680</w:t>
      </w:r>
      <w:r>
        <w:t xml:space="preserve"> – OD</w:t>
      </w:r>
      <w:r>
        <w:rPr>
          <w:vertAlign w:val="subscript"/>
        </w:rPr>
        <w:t>720</w:t>
      </w:r>
      <w:r>
        <w:t>) for 14 days, independently for each culture tube. The exceptions were experiments conducted with a photoperiod of 24 h and light of 600 or 900 µmol photons m</w:t>
      </w:r>
      <w:r>
        <w:rPr>
          <w:vertAlign w:val="superscript"/>
        </w:rPr>
        <w:t>−2</w:t>
      </w:r>
      <w:r>
        <w:t>s</w:t>
      </w:r>
      <w:r>
        <w:rPr>
          <w:vertAlign w:val="superscript"/>
        </w:rPr>
        <w:t>−1</w:t>
      </w:r>
      <w:r>
        <w:t>, which lasted 7 days (Fig S2-S4 in Supporting Information).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S5 in Supporting Information).</w:t>
      </w:r>
    </w:p>
    <w:p w14:paraId="59EECEAE" w14:textId="77777777" w:rsidR="001928E8" w:rsidRDefault="001928E8" w:rsidP="001928E8">
      <w:pPr>
        <w:pStyle w:val="BodyText"/>
      </w:pPr>
      <w:r>
        <w:lastRenderedPageBreak/>
        <w:t>To summarize the growth responses of the four picocyanobacterial strains we used a Generalized Additive Model (GAM) (Wood 2017) was applied to the relation of chlorophyll-specific µ, d</w:t>
      </w:r>
      <w:r>
        <w:rPr>
          <w:vertAlign w:val="superscript"/>
        </w:rPr>
        <w:t>-1</w:t>
      </w:r>
      <w:r>
        <w:t xml:space="preserve"> to photoperiod and PAR level. The R package </w:t>
      </w:r>
      <w:proofErr w:type="spellStart"/>
      <w:r>
        <w:rPr>
          <w:rStyle w:val="VerbatimCha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397BC8D2" w14:textId="77777777" w:rsidR="001928E8" w:rsidRDefault="001928E8" w:rsidP="001928E8">
      <w:pPr>
        <w:pStyle w:val="BodyText"/>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p>
    <w:p w14:paraId="5CD3F16F" w14:textId="77777777" w:rsidR="001928E8" w:rsidRDefault="001928E8" w:rsidP="001928E8">
      <w:pPr>
        <w:pStyle w:val="CaptionedFigure"/>
      </w:pPr>
      <w:r>
        <w:rPr>
          <w:noProof/>
        </w:rPr>
        <w:lastRenderedPageBreak/>
        <w:drawing>
          <wp:inline distT="0" distB="0" distL="0" distR="0" wp14:anchorId="3B7FC6F2" wp14:editId="30000FA7">
            <wp:extent cx="5943600" cy="3820885"/>
            <wp:effectExtent l="0" t="0" r="0" b="0"/>
            <wp:docPr id="26"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7"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49E224A9" w14:textId="0DFF040F" w:rsidR="001928E8" w:rsidRDefault="001928E8" w:rsidP="001928E8">
      <w:pPr>
        <w:pStyle w:val="ImageCaption"/>
      </w:pPr>
      <w:bookmarkStart w:id="5" w:name="fig:FirstDerivative"/>
      <w:bookmarkEnd w:id="5"/>
      <w:r>
        <w:rPr>
          <w:b/>
          <w:bCs/>
        </w:rPr>
        <w:t xml:space="preserve">Fig. </w:t>
      </w:r>
      <w:r>
        <w:t>1</w:t>
      </w:r>
      <w:r w:rsidRPr="001928E8">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 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03A55279" w14:textId="77777777" w:rsidR="001928E8" w:rsidRDefault="001928E8" w:rsidP="001928E8">
      <w:pPr>
        <w:pStyle w:val="Heading2"/>
      </w:pPr>
      <w:bookmarkStart w:id="6" w:name="picocyanobacteria-cell-counts"/>
      <w:bookmarkEnd w:id="4"/>
      <w:proofErr w:type="spellStart"/>
      <w:r>
        <w:t>Picocyanobacteria</w:t>
      </w:r>
      <w:proofErr w:type="spellEnd"/>
      <w:r>
        <w:t xml:space="preserve"> cell </w:t>
      </w:r>
      <w:proofErr w:type="gramStart"/>
      <w:r>
        <w:t>counts</w:t>
      </w:r>
      <w:proofErr w:type="gramEnd"/>
    </w:p>
    <w:p w14:paraId="78598EB8" w14:textId="77777777" w:rsidR="001928E8" w:rsidRDefault="001928E8" w:rsidP="001928E8">
      <w:pPr>
        <w:pStyle w:val="FirstParagraph"/>
      </w:pPr>
      <w:r>
        <w:t xml:space="preserve">Picocyanobacterial cells (cell </w:t>
      </w:r>
      <w:proofErr w:type="gramStart"/>
      <w:r>
        <w:t>mL</w:t>
      </w:r>
      <w:r>
        <w:rPr>
          <w:vertAlign w:val="superscript"/>
        </w:rPr>
        <w:t>−1</w:t>
      </w:r>
      <w:proofErr w:type="gramEnd"/>
      <w:r>
        <w:t xml:space="preserve">) were counted using an </w:t>
      </w:r>
      <w:proofErr w:type="spellStart"/>
      <w:r>
        <w:t>ImageXpress</w:t>
      </w:r>
      <w:proofErr w:type="spellEnd"/>
      <w:r>
        <w:t xml:space="preserve"> Pico Digital microscope equipped with CMOS camera and LED+ image autofocus (</w:t>
      </w:r>
      <w:proofErr w:type="spellStart"/>
      <w:r>
        <w:t>ImageXpress</w:t>
      </w:r>
      <w:proofErr w:type="spellEnd"/>
      <w:r>
        <w:t xml:space="preserve">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w:t>
      </w:r>
      <w:proofErr w:type="spellStart"/>
      <w:r>
        <w:t>MilliporeSigma</w:t>
      </w:r>
      <w:proofErr w:type="spellEnd"/>
      <w:r>
        <w:t xml:space="preserve">, Merck, Darmstadt, Germany) containing 200 </w:t>
      </w:r>
      <w:r>
        <w:lastRenderedPageBreak/>
        <w:t xml:space="preserve">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w:t>
      </w:r>
      <w:proofErr w:type="gramStart"/>
      <w:r>
        <w:t>bacteria, and</w:t>
      </w:r>
      <w:proofErr w:type="gramEnd"/>
      <w:r>
        <w:t xml:space="preserve"> counted using a 63x objective in fluorescence imaging modes. Quantitative analysis on images acquired from automated microscopy obtained from 96-well microplates was performed using </w:t>
      </w:r>
      <w:proofErr w:type="spellStart"/>
      <w:r>
        <w:t>CellReporterXpress</w:t>
      </w:r>
      <w:proofErr w:type="spellEnd"/>
      <w:r>
        <w:t xml:space="preserve"> Image Acquisition and Analysis Software (</w:t>
      </w:r>
      <w:proofErr w:type="spellStart"/>
      <w:r>
        <w:t>Wlodkowic</w:t>
      </w:r>
      <w:proofErr w:type="spellEnd"/>
      <w:r>
        <w:t xml:space="preserve"> et al. 2022). The actual cell number was calculated based on the dilution factor and selected area count in each well.</w:t>
      </w:r>
    </w:p>
    <w:p w14:paraId="1EC533D7" w14:textId="77777777" w:rsidR="001928E8" w:rsidRDefault="001928E8" w:rsidP="001928E8">
      <w:pPr>
        <w:pStyle w:val="Heading2"/>
      </w:pPr>
      <w:bookmarkStart w:id="7" w:name="whole-cell-absorbance-spectra"/>
      <w:bookmarkEnd w:id="6"/>
      <w:r>
        <w:t>Whole-cell absorbance spectra</w:t>
      </w:r>
    </w:p>
    <w:p w14:paraId="0E62707D" w14:textId="77777777" w:rsidR="001928E8" w:rsidRDefault="001928E8" w:rsidP="001928E8">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according to Blake and Griff (2012) with modifications. 8 mL of f/2 medium were added to both the sample and reference observation cavities of the spectrophotometer. After recording a baseline from 375 to 710 nm, 1 mL was withdrawn from the sample cavity and replaced with 1 mL of </w:t>
      </w:r>
      <w:proofErr w:type="spellStart"/>
      <w:r>
        <w:t>picocyanobacteria</w:t>
      </w:r>
      <w:proofErr w:type="spellEnd"/>
      <w:r>
        <w:t xml:space="preserve"> cell 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182136B" w14:textId="77777777" w:rsidR="001928E8" w:rsidRDefault="001928E8" w:rsidP="001928E8">
      <w:pPr>
        <w:pStyle w:val="Heading2"/>
      </w:pPr>
      <w:bookmarkStart w:id="8" w:name="photosynthetically-usable-radiation-pur"/>
      <w:bookmarkEnd w:id="7"/>
      <w:r>
        <w:t>Photosynthetically Usable Radiation (PUR)</w:t>
      </w:r>
    </w:p>
    <w:p w14:paraId="262FEFED" w14:textId="77777777" w:rsidR="001928E8" w:rsidRDefault="001928E8" w:rsidP="001928E8">
      <w:pPr>
        <w:pStyle w:val="FirstParagraph"/>
      </w:pPr>
      <w:r>
        <w:t xml:space="preserve">Using whole-cell absorbance spectra of </w:t>
      </w:r>
      <w:r>
        <w:rPr>
          <w:i/>
          <w:iCs/>
        </w:rPr>
        <w:t>Synechococcus</w:t>
      </w:r>
      <w:r>
        <w:t xml:space="preserve"> sp. cultures (Fig. 2), we estimated Photosynthetically Usable Radiation (PUR; µE = µmol photons m</w:t>
      </w:r>
      <w:r>
        <w:rPr>
          <w:vertAlign w:val="superscript"/>
        </w:rPr>
        <w:t>−2</w:t>
      </w:r>
      <w:r>
        <w:t>s</w:t>
      </w:r>
      <w:r>
        <w:rPr>
          <w:vertAlign w:val="superscript"/>
        </w:rPr>
        <w:t>−1</w:t>
      </w:r>
      <w:r>
        <w:t xml:space="preserve">) according to (Morel 1978). We normalized the obtained whole-cell Absorbances (A) and the Emission spectra of the white LED lamps (Em) from 400 nm to 700 nm to a reference wavelength of 440 nm. PUR is </w:t>
      </w:r>
      <w:r>
        <w:lastRenderedPageBreak/>
        <w:t>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18141AE9" w14:textId="77777777" w:rsidR="001928E8" w:rsidRDefault="001928E8" w:rsidP="001928E8">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56591EE1" w14:textId="77777777" w:rsidR="001928E8" w:rsidRDefault="001928E8" w:rsidP="001928E8">
      <w:pPr>
        <w:pStyle w:val="CaptionedFigure"/>
      </w:pPr>
      <w:r>
        <w:rPr>
          <w:noProof/>
        </w:rPr>
        <w:lastRenderedPageBreak/>
        <w:drawing>
          <wp:inline distT="0" distB="0" distL="0" distR="0" wp14:anchorId="0D653610" wp14:editId="7ED7C6B8">
            <wp:extent cx="5943600" cy="7641771"/>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7641771"/>
                    </a:xfrm>
                    <a:prstGeom prst="rect">
                      <a:avLst/>
                    </a:prstGeom>
                    <a:noFill/>
                    <a:ln w="9525">
                      <a:noFill/>
                      <a:headEnd/>
                      <a:tailEnd/>
                    </a:ln>
                  </pic:spPr>
                </pic:pic>
              </a:graphicData>
            </a:graphic>
          </wp:inline>
        </w:drawing>
      </w:r>
    </w:p>
    <w:p w14:paraId="34028D75" w14:textId="1C919557" w:rsidR="001928E8" w:rsidRDefault="001928E8" w:rsidP="001928E8">
      <w:pPr>
        <w:pStyle w:val="ImageCaption"/>
      </w:pPr>
      <w:bookmarkStart w:id="9" w:name="fig:OlisSpectra"/>
      <w:bookmarkEnd w:id="9"/>
      <w:r>
        <w:rPr>
          <w:b/>
          <w:bCs/>
        </w:rPr>
        <w:lastRenderedPageBreak/>
        <w:t xml:space="preserve">Fig. </w:t>
      </w:r>
      <w:r w:rsidRPr="001928E8">
        <w:rPr>
          <w:b/>
          <w:bCs/>
        </w:rPr>
        <w:t>2.</w:t>
      </w:r>
      <w:r>
        <w:t xml:space="preserve"> Whole-cell absorbance spectra of PC-rich (solid green lines) or PE-rich (dashed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60F994AC" w14:textId="77777777" w:rsidR="001928E8" w:rsidRDefault="001928E8" w:rsidP="001928E8">
      <w:pPr>
        <w:pStyle w:val="Heading2"/>
      </w:pPr>
      <w:bookmarkStart w:id="10" w:name="cumulative-diel-par-and-pur"/>
      <w:bookmarkEnd w:id="8"/>
      <w:r>
        <w:t>Cumulative diel PAR and PUR</w:t>
      </w:r>
    </w:p>
    <w:p w14:paraId="61C97C26" w14:textId="77777777" w:rsidR="001928E8" w:rsidRDefault="001928E8" w:rsidP="001928E8">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09ACACB4" w14:textId="77777777" w:rsidR="001928E8" w:rsidRDefault="00000000" w:rsidP="001928E8">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6A2246" w14:textId="77777777" w:rsidR="001928E8" w:rsidRDefault="00000000" w:rsidP="001928E8">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42B1A9B3" w14:textId="77777777" w:rsidR="001928E8" w:rsidRDefault="001928E8" w:rsidP="001928E8">
      <w:pPr>
        <w:pStyle w:val="Heading2"/>
      </w:pPr>
      <w:bookmarkStart w:id="11" w:name="pigment-content"/>
      <w:bookmarkEnd w:id="10"/>
      <w:r>
        <w:t xml:space="preserve">Pigment </w:t>
      </w:r>
      <w:proofErr w:type="gramStart"/>
      <w:r>
        <w:t>content</w:t>
      </w:r>
      <w:proofErr w:type="gramEnd"/>
    </w:p>
    <w:p w14:paraId="34C822CD" w14:textId="77777777" w:rsidR="001928E8" w:rsidRDefault="001928E8" w:rsidP="001928E8">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Trilogy Laboratory Fluorometer (Turner Designs, Inc., CA, USA) equipped with 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 (</w:t>
      </w:r>
      <w:proofErr w:type="spellStart"/>
      <w:r>
        <w:t>Schraga</w:t>
      </w:r>
      <w:proofErr w:type="spellEnd"/>
      <w:r>
        <w:t xml:space="preserve"> and </w:t>
      </w:r>
      <w:proofErr w:type="spellStart"/>
      <w:r>
        <w:t>Cloern</w:t>
      </w:r>
      <w:proofErr w:type="spellEnd"/>
      <w:r>
        <w:t xml:space="preserve"> 2017).</w:t>
      </w:r>
    </w:p>
    <w:p w14:paraId="7CEBE617" w14:textId="77777777" w:rsidR="001928E8" w:rsidRDefault="001928E8" w:rsidP="001928E8">
      <w:pPr>
        <w:pStyle w:val="BodyText"/>
      </w:pPr>
      <w:r>
        <w:lastRenderedPageBreak/>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Supporting Information). The sum of phycobiliproteins (PE, PC, APC protein) to </w:t>
      </w:r>
      <w:proofErr w:type="spellStart"/>
      <w:r>
        <w:t>Chl</w:t>
      </w:r>
      <w:proofErr w:type="spellEnd"/>
      <w:r>
        <w:t xml:space="preserve"> </w:t>
      </w:r>
      <w:r>
        <w:rPr>
          <w:i/>
          <w:iCs/>
        </w:rPr>
        <w:t>a</w:t>
      </w:r>
      <w:r>
        <w:t xml:space="preserve"> ratio (µg/µg) for individual strains was also calculated.</w:t>
      </w:r>
    </w:p>
    <w:p w14:paraId="00E6F579" w14:textId="77777777" w:rsidR="001928E8" w:rsidRDefault="001928E8" w:rsidP="001928E8">
      <w:pPr>
        <w:pStyle w:val="Heading2"/>
      </w:pPr>
      <w:bookmarkStart w:id="12" w:name="X0abc2fd1357fe26dad04cec545b7921c8251286"/>
      <w:bookmarkEnd w:id="11"/>
      <w:r>
        <w:t>PSII effective absorption cross section of PSII and electron flux</w:t>
      </w:r>
    </w:p>
    <w:p w14:paraId="3763D2D6" w14:textId="77777777" w:rsidR="001928E8" w:rsidRDefault="001928E8" w:rsidP="001928E8">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et al.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w:t>
      </w:r>
      <w:r>
        <w:lastRenderedPageBreak/>
        <w:t>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0B9C3835" w14:textId="77777777" w:rsidR="001928E8" w:rsidRDefault="001928E8" w:rsidP="001928E8">
      <w:pPr>
        <w:pStyle w:val="BodyText"/>
      </w:pPr>
      <w:r>
        <w:t xml:space="preserve">We calculated (Eq. (4)) </w:t>
      </w:r>
      <w:proofErr w:type="gramStart"/>
      <w:r>
        <w:t>a</w:t>
      </w:r>
      <w:proofErr w:type="gramEnd"/>
      <w:r>
        <w:t xml:space="preserve">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et al. 2021).</w:t>
      </w:r>
    </w:p>
    <w:p w14:paraId="03250DBE"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F8CE640" w14:textId="77777777" w:rsidR="001928E8" w:rsidRDefault="001928E8" w:rsidP="001928E8">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et al. 2021) and found similar results.</w:t>
      </w:r>
    </w:p>
    <w:p w14:paraId="1B69EFE2" w14:textId="77777777" w:rsidR="001928E8" w:rsidRDefault="001928E8" w:rsidP="001928E8">
      <w:pPr>
        <w:pStyle w:val="BodyText"/>
      </w:pPr>
      <w:r>
        <w:t xml:space="preserve">We calibrated the </w:t>
      </w:r>
      <w:r>
        <w:rPr>
          <w:i/>
          <w:iCs/>
        </w:rPr>
        <w:t>JV</w:t>
      </w:r>
      <w:r>
        <w:rPr>
          <w:vertAlign w:val="subscript"/>
        </w:rPr>
        <w:t>PSII</w:t>
      </w:r>
      <w:r>
        <w:t xml:space="preserve"> estimator to absolute rates of electron transport (Eq. (4))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RLC runs (Fig. 3). For the blue LED (Ex</w:t>
      </w:r>
      <w:r>
        <w:rPr>
          <w:vertAlign w:val="subscript"/>
        </w:rPr>
        <w:t>445nm</w:t>
      </w:r>
      <w:r>
        <w:t>) excitation we used a calibration slope of 106941, while for orange LED (Ex</w:t>
      </w:r>
      <w:r>
        <w:rPr>
          <w:vertAlign w:val="subscript"/>
        </w:rPr>
        <w:t>590nm</w:t>
      </w:r>
      <w:r>
        <w:t>) excitation we used a calibration slope of 251096.</w:t>
      </w:r>
    </w:p>
    <w:p w14:paraId="4A247848" w14:textId="77777777" w:rsidR="001928E8" w:rsidRDefault="001928E8" w:rsidP="001928E8">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4</m:t>
              </m:r>
            </m:e>
          </m:d>
        </m:oMath>
      </m:oMathPara>
    </w:p>
    <w:p w14:paraId="7427516C" w14:textId="77777777" w:rsidR="001928E8" w:rsidRDefault="001928E8" w:rsidP="001928E8">
      <w:pPr>
        <w:pStyle w:val="CaptionedFigure"/>
      </w:pPr>
      <w:r>
        <w:rPr>
          <w:noProof/>
        </w:rPr>
        <w:lastRenderedPageBreak/>
        <w:drawing>
          <wp:inline distT="0" distB="0" distL="0" distR="0" wp14:anchorId="36EF88EA" wp14:editId="1E644D74">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236B9253" w14:textId="25B3A19F" w:rsidR="001928E8" w:rsidRDefault="001928E8" w:rsidP="001928E8">
      <w:pPr>
        <w:pStyle w:val="ImageCaption"/>
      </w:pPr>
      <w:bookmarkStart w:id="13" w:name="fig:LIFT"/>
      <w:bookmarkEnd w:id="13"/>
      <w:r>
        <w:rPr>
          <w:b/>
          <w:bCs/>
        </w:rPr>
        <w:t xml:space="preserve">Fig. </w:t>
      </w:r>
      <w:r w:rsidRPr="001928E8">
        <w:rPr>
          <w:b/>
          <w:bCs/>
        </w:rPr>
        <w:t>3.</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70D937D1" w14:textId="77777777" w:rsidR="001928E8" w:rsidRDefault="001928E8" w:rsidP="001928E8">
      <w:pPr>
        <w:pStyle w:val="Heading2"/>
      </w:pPr>
      <w:bookmarkStart w:id="14" w:name="statistical-analysis"/>
      <w:bookmarkEnd w:id="12"/>
      <w:r>
        <w:t>Statistical analysis</w:t>
      </w:r>
    </w:p>
    <w:p w14:paraId="583F3992" w14:textId="77777777" w:rsidR="001928E8" w:rsidRDefault="001928E8" w:rsidP="001928E8">
      <w:pPr>
        <w:pStyle w:val="FirstParagraph"/>
      </w:pPr>
      <w:r>
        <w:t xml:space="preserve">Analysis of results was conducted using R version 4.3.0 (R Core Team 2023) running under RStudio (Posit team 2022). To determine significant differences between measurement sets the “stats” v. 3.6.2 R standard package for statistical functions including the </w:t>
      </w:r>
      <w:proofErr w:type="spellStart"/>
      <w:proofErr w:type="gramStart"/>
      <w:r>
        <w:rPr>
          <w:i/>
          <w:iCs/>
        </w:rPr>
        <w:t>lm</w:t>
      </w:r>
      <w:proofErr w:type="spellEnd"/>
      <w:r>
        <w:rPr>
          <w:i/>
          <w:iCs/>
        </w:rPr>
        <w:t>(</w:t>
      </w:r>
      <w:proofErr w:type="gramEnd"/>
      <w:r>
        <w:rPr>
          <w:i/>
          <w:iCs/>
        </w:rPr>
        <w:t>)</w:t>
      </w:r>
      <w:r>
        <w:t xml:space="preserve"> function for linear regression, </w:t>
      </w:r>
      <w:proofErr w:type="spellStart"/>
      <w:r>
        <w:rPr>
          <w:i/>
          <w:iCs/>
        </w:rPr>
        <w:t>aov</w:t>
      </w:r>
      <w:proofErr w:type="spellEnd"/>
      <w:r>
        <w:rPr>
          <w:i/>
          <w:iCs/>
        </w:rPr>
        <w:t>()</w:t>
      </w:r>
      <w:r>
        <w:t xml:space="preserve"> function for ANOVA, and </w:t>
      </w:r>
      <w:proofErr w:type="spellStart"/>
      <w:r>
        <w:rPr>
          <w:i/>
          <w:iCs/>
        </w:rPr>
        <w:t>t.test</w:t>
      </w:r>
      <w:proofErr w:type="spellEnd"/>
      <w:r>
        <w:rPr>
          <w:i/>
          <w:iCs/>
        </w:rPr>
        <w:t>()</w:t>
      </w:r>
      <w:r>
        <w:t xml:space="preserve"> function for </w:t>
      </w:r>
      <w:r>
        <w:rPr>
          <w:i/>
          <w:iCs/>
        </w:rPr>
        <w:t>t</w:t>
      </w:r>
      <w:r>
        <w:t xml:space="preserve">-test. The </w:t>
      </w:r>
      <w:proofErr w:type="spellStart"/>
      <w:proofErr w:type="gramStart"/>
      <w:r>
        <w:rPr>
          <w:i/>
          <w:iCs/>
        </w:rPr>
        <w:t>SSasymp</w:t>
      </w:r>
      <w:proofErr w:type="spellEnd"/>
      <w:r>
        <w:rPr>
          <w:i/>
          <w:iCs/>
        </w:rPr>
        <w:t>(</w:t>
      </w:r>
      <w:proofErr w:type="gramEnd"/>
      <w:r>
        <w:t xml:space="preserve">) function (Self-Starting </w:t>
      </w:r>
      <w:proofErr w:type="spellStart"/>
      <w:r>
        <w:t>Nls</w:t>
      </w:r>
      <w:proofErr w:type="spellEnd"/>
      <w:r>
        <w:t xml:space="preserve"> Asymptotic Regression Model) was used to perform a single phase exponential decay fit model and to estimate exponential decay parameters (y</w:t>
      </w:r>
      <w:r>
        <w:rPr>
          <w:vertAlign w:val="subscript"/>
        </w:rPr>
        <w:t>0</w:t>
      </w:r>
      <w:r>
        <w:t xml:space="preserve">, the starting value; </w:t>
      </w:r>
      <w:proofErr w:type="spellStart"/>
      <w:r>
        <w:t>y</w:t>
      </w:r>
      <w:r>
        <w:rPr>
          <w:vertAlign w:val="subscript"/>
        </w:rPr>
        <w:t>f</w:t>
      </w:r>
      <w:proofErr w:type="spellEnd"/>
      <w:r>
        <w:t>, the value at infinite x axis; λ, exponential decay constant) (</w:t>
      </w:r>
      <w:proofErr w:type="spellStart"/>
      <w:r>
        <w:t>Serway</w:t>
      </w:r>
      <w:proofErr w:type="spellEnd"/>
      <w:r>
        <w:t xml:space="preserve"> et al. 2004). We also used the </w:t>
      </w:r>
      <w:proofErr w:type="spellStart"/>
      <w:proofErr w:type="gramStart"/>
      <w:r>
        <w:rPr>
          <w:i/>
          <w:iCs/>
        </w:rPr>
        <w:t>nlsLM</w:t>
      </w:r>
      <w:proofErr w:type="spellEnd"/>
      <w:r>
        <w:rPr>
          <w:i/>
          <w:iCs/>
        </w:rPr>
        <w:t>(</w:t>
      </w:r>
      <w:proofErr w:type="gramEnd"/>
      <w:r>
        <w:rPr>
          <w:i/>
          <w:iCs/>
        </w:rPr>
        <w:t>)</w:t>
      </w:r>
      <w:r>
        <w:t xml:space="preserve"> function (</w:t>
      </w:r>
      <w:proofErr w:type="spellStart"/>
      <w:r>
        <w:t>Elzhov</w:t>
      </w:r>
      <w:proofErr w:type="spellEnd"/>
      <w:r>
        <w:t xml:space="preserve"> et al. 2023) to fit a three parameter model (α, initial slope of curve; </w:t>
      </w:r>
      <w:r>
        <w:rPr>
          <w:i/>
          <w:iCs/>
        </w:rPr>
        <w:t>β</w:t>
      </w:r>
      <w:r>
        <w:t xml:space="preserve">, reflecting the photoinhibition process; </w:t>
      </w:r>
      <w:r>
        <w:rPr>
          <w:i/>
          <w:iCs/>
        </w:rPr>
        <w:t>P</w:t>
      </w:r>
      <w:r>
        <w:rPr>
          <w:vertAlign w:val="subscript"/>
        </w:rPr>
        <w:t>max</w:t>
      </w:r>
      <w:r>
        <w:t>, the maximum rate of growth curve) proposed by Harrison and Platt (1986).</w:t>
      </w:r>
    </w:p>
    <w:p w14:paraId="0C907E91" w14:textId="77777777" w:rsidR="001928E8" w:rsidRDefault="001928E8" w:rsidP="001928E8">
      <w:pPr>
        <w:pStyle w:val="BodyText"/>
      </w:pPr>
      <w:r>
        <w:t>We performed three-way factorial ANOVA to determine whether peak PAR, photoperiod, strain, and their interactions, significantly influence the chlorophyll-specific exponential growth rate (µ; d</w:t>
      </w:r>
      <w:r>
        <w:rPr>
          <w:vertAlign w:val="superscript"/>
        </w:rPr>
        <w:t>−1</w:t>
      </w:r>
      <w:r>
        <w:t>), estimated from logistic fits of chlorophyll proxy OD</w:t>
      </w:r>
      <w:r>
        <w:rPr>
          <w:vertAlign w:val="subscript"/>
        </w:rPr>
        <w:t>680</w:t>
      </w:r>
      <w:r>
        <w:t xml:space="preserve"> – OD</w:t>
      </w:r>
      <w:r>
        <w:rPr>
          <w:vertAlign w:val="subscript"/>
        </w:rPr>
        <w:t>720</w:t>
      </w:r>
      <w:r>
        <w:t xml:space="preserve"> vs. cumulative diel PUR (Table S2).</w:t>
      </w:r>
    </w:p>
    <w:p w14:paraId="1E544311" w14:textId="77777777" w:rsidR="001928E8" w:rsidRDefault="001928E8" w:rsidP="001928E8">
      <w:pPr>
        <w:pStyle w:val="BodyText"/>
      </w:pPr>
      <w:r>
        <w:t xml:space="preserve">To examine statistical differences between fits of light responses, we performed one-way ANOVA of the </w:t>
      </w:r>
      <w:proofErr w:type="gramStart"/>
      <w:r>
        <w:t>three parameter</w:t>
      </w:r>
      <w:proofErr w:type="gramEnd"/>
      <w:r>
        <w:t xml:space="preserve"> model (Harrison and Platt 1986) 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w:t>
      </w:r>
      <w:r>
        <w:lastRenderedPageBreak/>
        <w:t>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19D941B" w14:textId="77777777" w:rsidR="001928E8" w:rsidRDefault="001928E8" w:rsidP="001928E8">
      <w:pPr>
        <w:pStyle w:val="BodyText"/>
      </w:pPr>
      <w:r>
        <w:t xml:space="preserve">We used </w:t>
      </w:r>
      <w:r>
        <w:rPr>
          <w:i/>
          <w:iCs/>
        </w:rPr>
        <w:t>t</w:t>
      </w:r>
      <w:r>
        <w:t>-tests of linear fits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5479ABD" w14:textId="77777777" w:rsidR="001928E8" w:rsidRDefault="001928E8" w:rsidP="001928E8">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the ggplot2 (Wickham 2016) and the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170810B7" w14:textId="77777777" w:rsidR="001928E8" w:rsidRDefault="001928E8" w:rsidP="001928E8">
      <w:pPr>
        <w:pStyle w:val="Heading1"/>
      </w:pPr>
      <w:bookmarkStart w:id="15" w:name="results"/>
      <w:bookmarkEnd w:id="2"/>
      <w:bookmarkEnd w:id="14"/>
      <w:r>
        <w:t>Results</w:t>
      </w:r>
    </w:p>
    <w:p w14:paraId="2B75FDF8" w14:textId="77777777" w:rsidR="001928E8" w:rsidRDefault="001928E8" w:rsidP="001928E8">
      <w:pPr>
        <w:pStyle w:val="Heading2"/>
      </w:pPr>
      <w:bookmarkStart w:id="16" w:name="X691d66d9a9c45995c6c65e68b90d7c1cffc2960"/>
      <w:r>
        <w:t>Chlorophyll-specific exponential growth rate</w:t>
      </w:r>
    </w:p>
    <w:p w14:paraId="689CE37D" w14:textId="77777777" w:rsidR="001928E8" w:rsidRDefault="001928E8" w:rsidP="001928E8">
      <w:pPr>
        <w:pStyle w:val="FirstParagraph"/>
      </w:pPr>
      <w:r>
        <w:t>We used logistic curve fits (Fig. S5)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grown at 30, 90, 180, </w:t>
      </w:r>
      <w:r>
        <w:lastRenderedPageBreak/>
        <w:t>300, 600, or 900 peak PAR µmol photons m</w:t>
      </w:r>
      <w:r>
        <w:rPr>
          <w:vertAlign w:val="superscript"/>
        </w:rPr>
        <w:t>−2</w:t>
      </w:r>
      <w:r>
        <w:t>s</w:t>
      </w:r>
      <w:r>
        <w:rPr>
          <w:vertAlign w:val="superscript"/>
        </w:rPr>
        <w:t>−1</w:t>
      </w:r>
      <w:r>
        <w:t xml:space="preserve"> (µE); and photoperiods of 8, 12, 16, or 24 h. Three-way factorial ANOVA showed that peak PAR, photoperiod, strain, and their interactions, significantly affected μ (ANOVA, </w:t>
      </w:r>
      <w:r>
        <w:rPr>
          <w:i/>
          <w:iCs/>
        </w:rPr>
        <w:t>p</w:t>
      </w:r>
      <w:r>
        <w:t xml:space="preserve"> &lt; 0.05 for all; Table S2). 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65D02ECA" w14:textId="77777777" w:rsidR="001928E8" w:rsidRDefault="001928E8" w:rsidP="001928E8">
      <w:pPr>
        <w:pStyle w:val="BodyText"/>
      </w:pPr>
      <w:r>
        <w:t xml:space="preserve">The GAM model in Fig. 4 summarizes these growth responses of the PC-rich and PE-rich </w:t>
      </w:r>
      <w:proofErr w:type="spellStart"/>
      <w:r>
        <w:t>picocyanobacteria</w:t>
      </w:r>
      <w:proofErr w:type="spellEnd"/>
      <w:r>
        <w:t xml:space="preserve">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7E9FE94D" w14:textId="77777777" w:rsidR="001928E8" w:rsidRDefault="001928E8" w:rsidP="001928E8">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w:t>
      </w:r>
      <w:r>
        <w:lastRenderedPageBreak/>
        <w:t>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57C61AB8" w14:textId="77777777" w:rsidR="001928E8" w:rsidRDefault="001928E8" w:rsidP="001928E8">
      <w:pPr>
        <w:pStyle w:val="CaptionedFigure"/>
      </w:pPr>
      <w:r>
        <w:rPr>
          <w:noProof/>
        </w:rPr>
        <w:drawing>
          <wp:inline distT="0" distB="0" distL="0" distR="0" wp14:anchorId="08FC29D2" wp14:editId="4CDD0620">
            <wp:extent cx="5943600" cy="5630778"/>
            <wp:effectExtent l="0" t="0" r="0" b="0"/>
            <wp:docPr id="48" name="Picture"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65FBE679" w14:textId="73EDF897" w:rsidR="001928E8" w:rsidRDefault="001928E8" w:rsidP="001928E8">
      <w:pPr>
        <w:pStyle w:val="ImageCaption"/>
      </w:pPr>
      <w:bookmarkStart w:id="17" w:name="fig:GAM"/>
      <w:bookmarkEnd w:id="17"/>
      <w:r>
        <w:rPr>
          <w:b/>
          <w:bCs/>
        </w:rPr>
        <w:t xml:space="preserve">Fig. </w:t>
      </w:r>
      <w:r w:rsidRPr="001928E8">
        <w:rPr>
          <w:b/>
          <w:bCs/>
        </w:rPr>
        <w:t>4.</w:t>
      </w:r>
      <w:r>
        <w:t xml:space="preserve"> A contour plot of a Generalized Additive Model (GAM) of chlorophyll-specific growth rates (d</w:t>
      </w:r>
      <w:r>
        <w:rPr>
          <w:vertAlign w:val="superscript"/>
        </w:rPr>
        <w:t>−1</w:t>
      </w:r>
      <w:r>
        <w:t xml:space="preserve">) for two </w:t>
      </w:r>
      <w:proofErr w:type="spellStart"/>
      <w:proofErr w:type="gramStart"/>
      <w:r>
        <w:t>PhycoCyanin</w:t>
      </w:r>
      <w:proofErr w:type="spellEnd"/>
      <w:r>
        <w:t>(</w:t>
      </w:r>
      <w:proofErr w:type="gramEnd"/>
      <w:r>
        <w:t>PC)-rich cultures: (</w:t>
      </w:r>
      <w:r>
        <w:rPr>
          <w:b/>
          <w:bCs/>
        </w:rPr>
        <w:t>A</w:t>
      </w:r>
      <w:r>
        <w:t>) 056, (</w:t>
      </w:r>
      <w:r>
        <w:rPr>
          <w:b/>
          <w:bCs/>
        </w:rPr>
        <w:t>B</w:t>
      </w:r>
      <w:r>
        <w:t xml:space="preserve">) 077 and two </w:t>
      </w:r>
      <w:proofErr w:type="spellStart"/>
      <w:r>
        <w:t>PhycoErythrin</w:t>
      </w:r>
      <w:proofErr w:type="spellEnd"/>
      <w:r>
        <w:t>(PE)-rich cultures: (</w:t>
      </w:r>
      <w:r>
        <w:rPr>
          <w:b/>
          <w:bCs/>
        </w:rPr>
        <w:t>C</w:t>
      </w:r>
      <w:r>
        <w:t>) 048, (</w:t>
      </w:r>
      <w:r>
        <w:rPr>
          <w:b/>
          <w:bCs/>
        </w:rPr>
        <w:t>D</w:t>
      </w:r>
      <w:r>
        <w:t xml:space="preserve">) 127 of </w:t>
      </w:r>
      <w:r>
        <w:rPr>
          <w:i/>
          <w:iCs/>
        </w:rPr>
        <w:t>Synechococcus</w:t>
      </w:r>
      <w:r>
        <w:t xml:space="preserve"> sp. originating from the Baltic Sea. Cultures were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w:t>
      </w:r>
      <w:r>
        <w:lastRenderedPageBreak/>
        <w:t>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BC5A3CD" w14:textId="77777777" w:rsidR="001928E8" w:rsidRDefault="001928E8" w:rsidP="001928E8">
      <w:pPr>
        <w:pStyle w:val="BodyText"/>
      </w:pPr>
      <w:r>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w:t>
      </w:r>
    </w:p>
    <w:p w14:paraId="38299BE8" w14:textId="77777777" w:rsidR="001928E8" w:rsidRDefault="001928E8" w:rsidP="001928E8">
      <w:pPr>
        <w:pStyle w:val="CaptionedFigure"/>
      </w:pPr>
      <w:r>
        <w:rPr>
          <w:noProof/>
        </w:rPr>
        <w:lastRenderedPageBreak/>
        <w:drawing>
          <wp:inline distT="0" distB="0" distL="0" distR="0" wp14:anchorId="5640D33D" wp14:editId="0FF4AE4B">
            <wp:extent cx="5943600" cy="4457700"/>
            <wp:effectExtent l="0" t="0" r="0" b="0"/>
            <wp:docPr id="52" name="Picture"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F4EE21B" w14:textId="13631C57" w:rsidR="001928E8" w:rsidRDefault="001928E8" w:rsidP="001928E8">
      <w:pPr>
        <w:pStyle w:val="ImageCaption"/>
      </w:pPr>
      <w:bookmarkStart w:id="18" w:name="fig:GrowthRatePhotoperiodPUR"/>
      <w:bookmarkEnd w:id="18"/>
      <w:r>
        <w:rPr>
          <w:b/>
          <w:bCs/>
        </w:rPr>
        <w:t xml:space="preserve">Fig. </w:t>
      </w:r>
      <w:r w:rsidRPr="001928E8">
        <w:rPr>
          <w:b/>
          <w:bCs/>
        </w:rPr>
        <w:t>5.</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xml:space="preserve">) Alpha parameters of the initial rise of growth rate (α) vs. cumulative diel Photosynthetically Usable Radiation (PUR), estimated from data pooled for each photoperiod (points (± SE) </w:t>
      </w:r>
      <w:r>
        <w:lastRenderedPageBreak/>
        <w:t>connected by dashed lines), and estimated for all data across photoperiods (solid blue horizontal line ± SE), for each strain.</w:t>
      </w:r>
    </w:p>
    <w:p w14:paraId="004502F3" w14:textId="77777777" w:rsidR="001928E8" w:rsidRDefault="001928E8" w:rsidP="001928E8">
      <w:pPr>
        <w:pStyle w:val="BodyText"/>
      </w:pPr>
      <w:r>
        <w:t>Strains also showed distinct growth rate responses to cumulative diel PUR, depending upon peak PAR (Fig. 6A, Table S4), that differ from a single light response model fit to the pooled data across all peak PAR from a strain. Exceptions 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−2</w:t>
      </w:r>
      <w:r>
        <w:t>s</w:t>
      </w:r>
      <w:r>
        <w:rPr>
          <w:vertAlign w:val="superscript"/>
        </w:rPr>
        <w:t>−1</w:t>
      </w:r>
      <w:r>
        <w:t xml:space="preserve"> and above (Fig. 6B).</w:t>
      </w:r>
    </w:p>
    <w:p w14:paraId="728ECF49" w14:textId="77777777" w:rsidR="001928E8" w:rsidRDefault="001928E8" w:rsidP="001928E8">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S6, S7 and Table S5, S6 in Supporting Information).</w:t>
      </w:r>
    </w:p>
    <w:p w14:paraId="6BB30766" w14:textId="77777777" w:rsidR="001928E8" w:rsidRDefault="001928E8" w:rsidP="001928E8">
      <w:pPr>
        <w:pStyle w:val="CaptionedFigure"/>
      </w:pPr>
      <w:r>
        <w:rPr>
          <w:noProof/>
        </w:rPr>
        <w:lastRenderedPageBreak/>
        <w:drawing>
          <wp:inline distT="0" distB="0" distL="0" distR="0" wp14:anchorId="38CF32A3" wp14:editId="7FD66450">
            <wp:extent cx="5943600" cy="4457700"/>
            <wp:effectExtent l="0" t="0" r="0" b="0"/>
            <wp:docPr id="56" name="Picture"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7" name="Picture" descr="../Output/Figures/Fig_GrowthRate_Light_PUR.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4E2FC13A" w14:textId="2869F682" w:rsidR="001928E8" w:rsidRDefault="001928E8" w:rsidP="001928E8">
      <w:pPr>
        <w:pStyle w:val="ImageCaption"/>
      </w:pPr>
      <w:bookmarkStart w:id="19" w:name="fig:GrowthRateLightPUR"/>
      <w:bookmarkEnd w:id="19"/>
      <w:r>
        <w:rPr>
          <w:b/>
          <w:bCs/>
        </w:rPr>
        <w:t xml:space="preserve">Fig. </w:t>
      </w:r>
      <w:r w:rsidRPr="001928E8">
        <w:rPr>
          <w:b/>
          <w:bCs/>
        </w:rPr>
        <w:t>6.</w:t>
      </w:r>
      <w:r>
        <w:t xml:space="preserve">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S5),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xml:space="preserve">) Alpha parameters of the initial rise of growth rate (α) vs. cumulative diel Photosynthetically Usable Radiation (PUR), estimated from data pooled for each peak PAR </w:t>
      </w:r>
      <w:r>
        <w:lastRenderedPageBreak/>
        <w:t>(points (± SE) connected by dashed lines), and estimated for all data across all peak PAR, for each strain (solid blue horizontal line ± SE).</w:t>
      </w:r>
    </w:p>
    <w:p w14:paraId="19149A93" w14:textId="77777777" w:rsidR="001928E8" w:rsidRDefault="001928E8" w:rsidP="001928E8">
      <w:pPr>
        <w:pStyle w:val="Heading2"/>
      </w:pPr>
      <w:bookmarkStart w:id="20" w:name="purpar-ratio-vs.-cumulative-diel-par"/>
      <w:bookmarkEnd w:id="16"/>
      <w:r>
        <w:t xml:space="preserve">PUR/PAR ratio vs. cumulative diel </w:t>
      </w:r>
      <w:proofErr w:type="gramStart"/>
      <w:r>
        <w:t>PAR</w:t>
      </w:r>
      <w:proofErr w:type="gramEnd"/>
    </w:p>
    <w:p w14:paraId="467ABE56" w14:textId="77777777" w:rsidR="001928E8" w:rsidRDefault="001928E8" w:rsidP="001928E8">
      <w:pPr>
        <w:pStyle w:val="FirstParagraph"/>
      </w:pPr>
      <w:r>
        <w:t xml:space="preserve">The PUR/PAR ratio is an index of the efficacy of light capture for a culture under a given growth condition; showing the fraction of PAR that can be captured by the absorbance of the cells (Fig. 7).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λ, the exponential decay constant for decrease in PUR/PAR vs. cumulative diel PAR, was almost 2-fold higher for PE-rich strains, compared to PC-rich </w:t>
      </w:r>
      <w:proofErr w:type="spellStart"/>
      <w:r>
        <w:t>picocyanobacteria</w:t>
      </w:r>
      <w:proofErr w:type="spellEnd"/>
      <w:r>
        <w:t xml:space="preserve">.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to increasing cumulative diel PAR dampens and remains constant for all strains in the range </w:t>
      </w:r>
      <w:proofErr w:type="spellStart"/>
      <w:r>
        <w:t>y</w:t>
      </w:r>
      <w:r>
        <w:rPr>
          <w:vertAlign w:val="subscript"/>
        </w:rPr>
        <w:t>f</w:t>
      </w:r>
      <w:proofErr w:type="spellEnd"/>
      <w:r>
        <w:t xml:space="preserve"> = 0.4 – 0.5, except PE-rich_048.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(µg/µg) across cumulative diel PAR (Fig. S8).</w:t>
      </w:r>
    </w:p>
    <w:p w14:paraId="6DE4C746" w14:textId="77777777" w:rsidR="001928E8" w:rsidRDefault="001928E8" w:rsidP="001928E8">
      <w:pPr>
        <w:pStyle w:val="CaptionedFigure"/>
      </w:pPr>
      <w:r>
        <w:rPr>
          <w:noProof/>
        </w:rPr>
        <w:lastRenderedPageBreak/>
        <w:drawing>
          <wp:inline distT="0" distB="0" distL="0" distR="0" wp14:anchorId="5ED34DBE" wp14:editId="6B5A5573">
            <wp:extent cx="5943600" cy="7641771"/>
            <wp:effectExtent l="0" t="0" r="0" b="0"/>
            <wp:docPr id="61" name="Picture"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2" name="Picture" descr="../Output/Figures/Fig_PURPARRatio.png"/>
                    <pic:cNvPicPr>
                      <a:picLocks noChangeAspect="1" noChangeArrowheads="1"/>
                    </pic:cNvPicPr>
                  </pic:nvPicPr>
                  <pic:blipFill>
                    <a:blip r:embed="rId17"/>
                    <a:stretch>
                      <a:fillRect/>
                    </a:stretch>
                  </pic:blipFill>
                  <pic:spPr bwMode="auto">
                    <a:xfrm>
                      <a:off x="0" y="0"/>
                      <a:ext cx="5943600" cy="7641771"/>
                    </a:xfrm>
                    <a:prstGeom prst="rect">
                      <a:avLst/>
                    </a:prstGeom>
                    <a:noFill/>
                    <a:ln w="9525">
                      <a:noFill/>
                      <a:headEnd/>
                      <a:tailEnd/>
                    </a:ln>
                  </pic:spPr>
                </pic:pic>
              </a:graphicData>
            </a:graphic>
          </wp:inline>
        </w:drawing>
      </w:r>
    </w:p>
    <w:p w14:paraId="7CBDC70E" w14:textId="116DC72E" w:rsidR="001928E8" w:rsidRDefault="001928E8" w:rsidP="001928E8">
      <w:pPr>
        <w:pStyle w:val="ImageCaption"/>
      </w:pPr>
      <w:bookmarkStart w:id="21" w:name="fig:PURPARRatio"/>
      <w:bookmarkEnd w:id="21"/>
      <w:r>
        <w:rPr>
          <w:b/>
          <w:bCs/>
        </w:rPr>
        <w:lastRenderedPageBreak/>
        <w:t xml:space="preserve">Fig. </w:t>
      </w:r>
      <w:r w:rsidRPr="001928E8">
        <w:rPr>
          <w:b/>
          <w:bCs/>
        </w:rPr>
        <w:t>7.</w:t>
      </w:r>
      <w:r>
        <w:t xml:space="preserve"> Changes in PUR/PAR ratio vs. cumulative diel PAR (µmol photons m</w:t>
      </w:r>
      <w:r>
        <w:rPr>
          <w:vertAlign w:val="superscript"/>
        </w:rPr>
        <w:t>−2</w:t>
      </w:r>
      <w:r>
        <w:t>d</w:t>
      </w:r>
      <w:r>
        <w:rPr>
          <w:vertAlign w:val="superscript"/>
        </w:rPr>
        <w:t>−1</w:t>
      </w:r>
      <w:r>
        <w:t xml:space="preserve">). PUR/PAR ratio was estimated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178A6364" w14:textId="77777777" w:rsidR="001928E8" w:rsidRDefault="001928E8" w:rsidP="001928E8">
      <w:pPr>
        <w:pStyle w:val="Heading2"/>
      </w:pPr>
      <w:bookmarkStart w:id="22" w:name="Xc68612605c0da362ba11cbd1d8f2c71ba3108ed"/>
      <w:bookmarkEnd w:id="20"/>
      <w:r>
        <w:t xml:space="preserve">Effective absorption cross section of PSII of </w:t>
      </w:r>
      <w:proofErr w:type="spellStart"/>
      <w:r>
        <w:t>picocyanobacteria</w:t>
      </w:r>
      <w:proofErr w:type="spellEnd"/>
    </w:p>
    <w:p w14:paraId="3313BE2F" w14:textId="77777777" w:rsidR="001928E8" w:rsidRDefault="001928E8" w:rsidP="001928E8">
      <w:pPr>
        <w:pStyle w:val="FirstParagraph"/>
      </w:pPr>
      <w:r>
        <w:t>We estimated 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for each culture, vs. cumulative diel photon dose (µmol photons m</w:t>
      </w:r>
      <w:r>
        <w:rPr>
          <w:vertAlign w:val="superscript"/>
        </w:rPr>
        <w:t>−2</w:t>
      </w:r>
      <w:r>
        <w:t>d</w:t>
      </w:r>
      <w:r>
        <w:rPr>
          <w:vertAlign w:val="superscript"/>
        </w:rPr>
        <w:t>−1</w:t>
      </w:r>
      <w:r>
        <w:t xml:space="preserve">). </w:t>
      </w:r>
      <w:proofErr w:type="spellStart"/>
      <w:r>
        <w:t>σ</w:t>
      </w:r>
      <w:r>
        <w:rPr>
          <w:vertAlign w:val="subscript"/>
        </w:rPr>
        <w:t>PSII</w:t>
      </w:r>
      <w:proofErr w:type="spellEnd"/>
      <w:r>
        <w:t xml:space="preserve">ʹ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8).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S9, Table S12).</w:t>
      </w:r>
    </w:p>
    <w:p w14:paraId="1773D629" w14:textId="77777777" w:rsidR="001928E8" w:rsidRDefault="001928E8" w:rsidP="001928E8">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w:t>
      </w:r>
      <w:r>
        <w:lastRenderedPageBreak/>
        <w:t xml:space="preserve">PC-rich strains however, decay parameter λ was similar for all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51EBA881" w14:textId="77777777" w:rsidR="001928E8" w:rsidRDefault="001928E8" w:rsidP="001928E8">
      <w:pPr>
        <w:pStyle w:val="CaptionedFigure"/>
      </w:pPr>
      <w:r>
        <w:rPr>
          <w:noProof/>
        </w:rPr>
        <w:lastRenderedPageBreak/>
        <w:drawing>
          <wp:inline distT="0" distB="0" distL="0" distR="0" wp14:anchorId="038D1E68" wp14:editId="57D4388C">
            <wp:extent cx="5943600" cy="7641771"/>
            <wp:effectExtent l="0" t="0" r="0" b="0"/>
            <wp:docPr id="66" name="Picture"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67" name="Picture" descr="../Output/Figures/Fig_Sigma590.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p>
    <w:p w14:paraId="58AC2CE3" w14:textId="5DEBBC32" w:rsidR="001928E8" w:rsidRDefault="001928E8" w:rsidP="001928E8">
      <w:pPr>
        <w:pStyle w:val="ImageCaption"/>
      </w:pPr>
      <w:bookmarkStart w:id="23" w:name="fig:Sigma590"/>
      <w:bookmarkEnd w:id="23"/>
      <w:r>
        <w:rPr>
          <w:b/>
          <w:bCs/>
        </w:rPr>
        <w:lastRenderedPageBreak/>
        <w:t xml:space="preserve">Fig. </w:t>
      </w:r>
      <w:r w:rsidRPr="001928E8">
        <w:rPr>
          <w:b/>
          <w:bCs/>
        </w:rPr>
        <w:t>8.</w:t>
      </w:r>
      <w:r>
        <w:t xml:space="preserv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6042DA01" w14:textId="77777777" w:rsidR="001928E8" w:rsidRDefault="001928E8" w:rsidP="001928E8">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for PC-rich_056, PC-rich_077, PE-rich_048, and PE-rich_127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9).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 xml:space="preserve">-stationary phase we noted significant differences between two PC-rich strains and PE-rich_048. Moreover, </w:t>
      </w:r>
      <w:r>
        <w:lastRenderedPageBreak/>
        <w:t>significant differences between the fit models for varying phases of growth were noted for PC-rich strains 056 and 077 (</w:t>
      </w:r>
      <w:r>
        <w:rPr>
          <w:i/>
          <w:iCs/>
        </w:rPr>
        <w:t>t</w:t>
      </w:r>
      <w:r>
        <w:t xml:space="preserve">-test; </w:t>
      </w:r>
      <w:r>
        <w:rPr>
          <w:i/>
          <w:iCs/>
        </w:rPr>
        <w:t>p</w:t>
      </w:r>
      <w:r>
        <w:t xml:space="preserve"> &lt; 0.05, Table S14). 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S8,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S10 and Table S13) are shown in Supporting Information.</w:t>
      </w:r>
    </w:p>
    <w:p w14:paraId="7FB23486" w14:textId="77777777" w:rsidR="001928E8" w:rsidRDefault="001928E8" w:rsidP="001928E8">
      <w:pPr>
        <w:pStyle w:val="CaptionedFigure"/>
      </w:pPr>
      <w:r>
        <w:rPr>
          <w:noProof/>
        </w:rPr>
        <w:lastRenderedPageBreak/>
        <w:drawing>
          <wp:inline distT="0" distB="0" distL="0" distR="0" wp14:anchorId="038A389E" wp14:editId="68AAAC22">
            <wp:extent cx="5943600" cy="7641771"/>
            <wp:effectExtent l="0" t="0" r="0" b="0"/>
            <wp:docPr id="70" name="Picture"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71" name="Picture" descr="../Output/Figures/Fig_SigmaPig590.png"/>
                    <pic:cNvPicPr>
                      <a:picLocks noChangeAspect="1" noChangeArrowheads="1"/>
                    </pic:cNvPicPr>
                  </pic:nvPicPr>
                  <pic:blipFill>
                    <a:blip r:embed="rId19"/>
                    <a:stretch>
                      <a:fillRect/>
                    </a:stretch>
                  </pic:blipFill>
                  <pic:spPr bwMode="auto">
                    <a:xfrm>
                      <a:off x="0" y="0"/>
                      <a:ext cx="5943600" cy="7641771"/>
                    </a:xfrm>
                    <a:prstGeom prst="rect">
                      <a:avLst/>
                    </a:prstGeom>
                    <a:noFill/>
                    <a:ln w="9525">
                      <a:noFill/>
                      <a:headEnd/>
                      <a:tailEnd/>
                    </a:ln>
                  </pic:spPr>
                </pic:pic>
              </a:graphicData>
            </a:graphic>
          </wp:inline>
        </w:drawing>
      </w:r>
    </w:p>
    <w:p w14:paraId="7295E28D" w14:textId="44FDD4A1" w:rsidR="001928E8" w:rsidRDefault="001928E8" w:rsidP="001928E8">
      <w:pPr>
        <w:pStyle w:val="ImageCaption"/>
      </w:pPr>
      <w:bookmarkStart w:id="24" w:name="fig:SigmaPig590"/>
      <w:bookmarkEnd w:id="24"/>
      <w:r>
        <w:rPr>
          <w:b/>
          <w:bCs/>
        </w:rPr>
        <w:lastRenderedPageBreak/>
        <w:t xml:space="preserve">Fig. </w:t>
      </w:r>
      <w:r w:rsidRPr="001928E8">
        <w:rPr>
          <w:b/>
          <w:bCs/>
        </w:rPr>
        <w:t>9.</w:t>
      </w:r>
      <w:r>
        <w:t xml:space="preserve"> Changes of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measured under diel peak PAR growth light with excitation of </w:t>
      </w:r>
      <w:proofErr w:type="spellStart"/>
      <w:r>
        <w:t>phycobilisomes</w:t>
      </w:r>
      <w:proofErr w:type="spellEnd"/>
      <w:r>
        <w:t xml:space="preserve"> (Ex</w:t>
      </w:r>
      <w:r>
        <w:rPr>
          <w:vertAlign w:val="subscript"/>
        </w:rPr>
        <w:t>590nm</w:t>
      </w:r>
      <w:r>
        <w:t xml:space="preserve">, orange) vs. the ratio of sum of µg </w:t>
      </w:r>
      <w:proofErr w:type="spellStart"/>
      <w:r>
        <w:t>phycobilins</w:t>
      </w:r>
      <w:proofErr w:type="spellEnd"/>
      <w:r>
        <w:t xml:space="preserve"> (PE, PC, APC protein, Phycobiliprotein)/µg </w:t>
      </w:r>
      <w:proofErr w:type="spellStart"/>
      <w:r>
        <w:t>Chl</w:t>
      </w:r>
      <w:proofErr w:type="spellEnd"/>
      <w:r>
        <w:t xml:space="preserve"> </w:t>
      </w:r>
      <w:r>
        <w:rPr>
          <w:i/>
          <w:iCs/>
        </w:rPr>
        <w:t>a</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7B212E62" w14:textId="77777777" w:rsidR="001928E8" w:rsidRDefault="001928E8" w:rsidP="001928E8">
      <w:pPr>
        <w:pStyle w:val="Heading2"/>
      </w:pPr>
      <w:bookmarkStart w:id="25" w:name="Xd29542f063d8d57bb191ffb2eff2a109330e83e"/>
      <w:bookmarkEnd w:id="22"/>
      <w:r>
        <w:t>Chlorophyll-specific exponential growth rates vs. cumulative diel PSII electron flux</w:t>
      </w:r>
    </w:p>
    <w:p w14:paraId="42FD6CD9" w14:textId="77777777" w:rsidR="001928E8" w:rsidRDefault="001928E8" w:rsidP="001928E8">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10A, Table S7) and peak PAR (Fig. S11, Table S8) retained a secondary influence on achieved growth responses for some growth conditions.</w:t>
      </w:r>
    </w:p>
    <w:p w14:paraId="0F45956E" w14:textId="77777777" w:rsidR="001928E8" w:rsidRDefault="001928E8" w:rsidP="001928E8">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7B825335" w14:textId="77777777" w:rsidR="001928E8" w:rsidRDefault="001928E8" w:rsidP="001928E8">
      <w:pPr>
        <w:pStyle w:val="BodyText"/>
      </w:pPr>
      <w:r>
        <w:lastRenderedPageBreak/>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10B).</w:t>
      </w:r>
    </w:p>
    <w:p w14:paraId="51BF0593" w14:textId="77777777" w:rsidR="001928E8" w:rsidRDefault="001928E8" w:rsidP="001928E8">
      <w:pPr>
        <w:pStyle w:val="CaptionedFigure"/>
      </w:pPr>
      <w:r>
        <w:rPr>
          <w:noProof/>
        </w:rPr>
        <w:drawing>
          <wp:inline distT="0" distB="0" distL="0" distR="0" wp14:anchorId="769A9107" wp14:editId="22BAC357">
            <wp:extent cx="5943600" cy="4457700"/>
            <wp:effectExtent l="0" t="0" r="0" b="0"/>
            <wp:docPr id="75" name="Picture"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76" name="Picture" descr="../Output/Figures/Fig_GrowthRate_JVPSII_Photoperiod_Chla.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2845B2D8" w14:textId="29A3255A" w:rsidR="001928E8" w:rsidRDefault="001928E8" w:rsidP="001928E8">
      <w:pPr>
        <w:pStyle w:val="ImageCaption"/>
      </w:pPr>
      <w:bookmarkStart w:id="26" w:name="fig:GrowthRateJVPSII"/>
      <w:bookmarkEnd w:id="26"/>
      <w:r>
        <w:rPr>
          <w:b/>
          <w:bCs/>
        </w:rPr>
        <w:t xml:space="preserve">Fig. </w:t>
      </w:r>
      <w:r w:rsidRPr="001928E8">
        <w:rPr>
          <w:b/>
          <w:bCs/>
        </w:rPr>
        <w:t>10.</w:t>
      </w:r>
      <w:r>
        <w:t xml:space="preserve">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w:t>
      </w:r>
      <w:r>
        <w:rPr>
          <w:b/>
          <w:bCs/>
        </w:rPr>
        <w:t>A</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S4).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w:t>
      </w:r>
      <w:proofErr w:type="spellStart"/>
      <w:proofErr w:type="gramStart"/>
      <w:r>
        <w:t>PhycoCyanin</w:t>
      </w:r>
      <w:proofErr w:type="spellEnd"/>
      <w:r>
        <w:t>(</w:t>
      </w:r>
      <w:proofErr w:type="gramEnd"/>
      <w:r>
        <w:t xml:space="preserve">PC)-rich cultures (056, 077) and two </w:t>
      </w:r>
      <w:proofErr w:type="spellStart"/>
      <w:r>
        <w:t>PhycoErythrin</w:t>
      </w:r>
      <w:proofErr w:type="spellEnd"/>
      <w:r>
        <w:t xml:space="preserve">(PE)-rich cultures (048, 127) of </w:t>
      </w:r>
      <w:r>
        <w:rPr>
          <w:i/>
          <w:iCs/>
        </w:rPr>
        <w:t>Synechococcus</w:t>
      </w:r>
      <w:r>
        <w:t xml:space="preserve"> sp. originating from the Baltic Sea. Cultures were grown at 30 (dark gray), 90 (light gray), 180 (purple), 300 (red), 600 (orange), or 900 (yellow) peak PAR µmol photons m</w:t>
      </w:r>
      <w:r>
        <w:rPr>
          <w:vertAlign w:val="superscript"/>
        </w:rPr>
        <w:t>−2</w:t>
      </w:r>
      <w:r>
        <w:t>s</w:t>
      </w:r>
      <w:r>
        <w:rPr>
          <w:vertAlign w:val="superscript"/>
        </w:rPr>
        <w:t>−1</w:t>
      </w:r>
      <w:r>
        <w:t xml:space="preserve"> (µE); and photoperiods of 8 </w:t>
      </w:r>
      <w:r>
        <w:lastRenderedPageBreak/>
        <w:t xml:space="preserve">(square),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14EAC52A" w14:textId="77777777" w:rsidR="001928E8" w:rsidRDefault="001928E8" w:rsidP="001928E8">
      <w:pPr>
        <w:pStyle w:val="Heading1"/>
      </w:pPr>
      <w:bookmarkStart w:id="27" w:name="discussion"/>
      <w:bookmarkEnd w:id="15"/>
      <w:bookmarkEnd w:id="25"/>
      <w:r>
        <w:t>Discussion</w:t>
      </w:r>
    </w:p>
    <w:p w14:paraId="0D9A94AF" w14:textId="77777777" w:rsidR="001928E8" w:rsidRDefault="001928E8" w:rsidP="001928E8">
      <w:pPr>
        <w:pStyle w:val="Heading2"/>
      </w:pPr>
      <w:bookmarkStart w:id="28" w:name="Xeed77b0a282fa41f73d019b6bbd262f3c63362c"/>
      <w:r>
        <w:t xml:space="preserve">Photic regimes - implications for </w:t>
      </w:r>
      <w:proofErr w:type="spellStart"/>
      <w:r>
        <w:t>picocyanobacteria</w:t>
      </w:r>
      <w:proofErr w:type="spellEnd"/>
      <w:r>
        <w:t xml:space="preserve"> growth and distribution</w:t>
      </w:r>
    </w:p>
    <w:p w14:paraId="7E46A86E" w14:textId="77777777" w:rsidR="001928E8" w:rsidRDefault="001928E8" w:rsidP="001928E8">
      <w:pPr>
        <w:pStyle w:val="FirstParagraph"/>
      </w:pPr>
      <w:r>
        <w:t xml:space="preserve">Light regimes, including peak PAR, and photoperiod, are major factors affecting the distribution and seasonality of phytoplankters (Erga and Heimdal 1984). PC-rich and PE-rich strains of </w:t>
      </w:r>
      <w:r>
        <w:rPr>
          <w:i/>
          <w:iCs/>
        </w:rPr>
        <w:t>Synechococcus</w:t>
      </w:r>
      <w:r>
        <w:t xml:space="preserve"> showed saturation, and then photoinhibition of growth rates under increasing cumulative diel PUR, although the achieved estimates of µ</w:t>
      </w:r>
      <w:r>
        <w:rPr>
          <w:vertAlign w:val="subscript"/>
        </w:rPr>
        <w:t>max</w:t>
      </w:r>
      <w:r>
        <w:t xml:space="preserve">, and the onset of photoinhibition of growth, varied depending upon strain, </w:t>
      </w:r>
      <w:proofErr w:type="gramStart"/>
      <w:r>
        <w:t>photoperiod</w:t>
      </w:r>
      <w:proofErr w:type="gramEnd"/>
      <w:r>
        <w:t xml:space="preserve">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 Fig. 6).</w:t>
      </w:r>
    </w:p>
    <w:p w14:paraId="77B88044" w14:textId="77777777" w:rsidR="001928E8" w:rsidRDefault="001928E8" w:rsidP="001928E8">
      <w:pPr>
        <w:pStyle w:val="BodyText"/>
      </w:pPr>
      <w:r>
        <w:t xml:space="preserve">The maximum growth rate of </w:t>
      </w:r>
      <w:r>
        <w:rPr>
          <w:i/>
          <w:iCs/>
        </w:rPr>
        <w:t>Synechococcus</w:t>
      </w:r>
      <w:r>
        <w:t xml:space="preserve"> sp. originating from the Baltic Sea, achieved under 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xml:space="preserve">) which corresponds to a doubling time of 3.7 h (Fig. 5, Fig. 6); a growth speed never before reported for marine </w:t>
      </w:r>
      <w:proofErr w:type="spellStart"/>
      <w:proofErr w:type="gramStart"/>
      <w:r>
        <w:t>picocyanobacteria</w:t>
      </w:r>
      <w:proofErr w:type="spellEnd"/>
      <w:r>
        <w:t xml:space="preserve"> .</w:t>
      </w:r>
      <w:proofErr w:type="gramEnd"/>
      <w:r>
        <w:t xml:space="preserve"> It is worth noting that this doubling time of PE-rich </w:t>
      </w:r>
      <w:r>
        <w:rPr>
          <w:i/>
          <w:iCs/>
        </w:rPr>
        <w:t>Synechococcus</w:t>
      </w:r>
      <w:r>
        <w:t xml:space="preserve"> sp. is faster than for the model freshwater cyanobacteria </w:t>
      </w:r>
      <w:r>
        <w:rPr>
          <w:i/>
          <w:iCs/>
        </w:rPr>
        <w:t>Synechococcus</w:t>
      </w:r>
      <w:r>
        <w:t xml:space="preserve"> sp. PCC6301 (doubling time of 4.5-5 h under constant illumination and 250 µmol photons m</w:t>
      </w:r>
      <w:r>
        <w:rPr>
          <w:vertAlign w:val="superscript"/>
        </w:rPr>
        <w:t>−2</w:t>
      </w:r>
      <w:r>
        <w:t>s</w:t>
      </w:r>
      <w:r>
        <w:rPr>
          <w:vertAlign w:val="superscript"/>
        </w:rPr>
        <w:t>−1</w:t>
      </w:r>
      <w:r>
        <w:t xml:space="preserve">) noted by Sakamoto and Bryant (1999) and for model cyanobacteria </w:t>
      </w:r>
      <w:r>
        <w:rPr>
          <w:i/>
          <w:iCs/>
        </w:rPr>
        <w:t>Synechocystis</w:t>
      </w:r>
      <w:r>
        <w:t xml:space="preserve"> sp. PCC 6803 (doubling time of 4.3 h) [described by </w:t>
      </w:r>
      <w:proofErr w:type="spellStart"/>
      <w:r>
        <w:t>Zavřel</w:t>
      </w:r>
      <w:proofErr w:type="spellEnd"/>
      <w:r>
        <w:t xml:space="preserve"> et al. (2015). The fastest achieved growth rate for a </w:t>
      </w:r>
      <w:r>
        <w:lastRenderedPageBreak/>
        <w:t xml:space="preserve">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xml:space="preserve"> with a maximum of about 6.8 d</w:t>
      </w:r>
      <w:r>
        <w:rPr>
          <w:vertAlign w:val="superscript"/>
        </w:rPr>
        <w:t>−1</w:t>
      </w:r>
      <w:r>
        <w:t xml:space="preserve"> and ~2.5 h doubling time under optimal growth conditions in bioreactors (Krishnan et al. 2021).</w:t>
      </w:r>
    </w:p>
    <w:p w14:paraId="7C1D97BA" w14:textId="77777777" w:rsidR="001928E8" w:rsidRDefault="001928E8" w:rsidP="001928E8">
      <w:pPr>
        <w:pStyle w:val="BodyText"/>
      </w:pPr>
      <w:r>
        <w:t xml:space="preserve">Changes in photoperiod trigger acclimation responses, shaping the temporal dynamics and community structure of phytoplankton (Theus et al. 2022; Longobardi et al. 2022). We find that each tested cyanobacterial strain shows specific influences of </w:t>
      </w:r>
      <w:proofErr w:type="gramStart"/>
      <w:r>
        <w:t>photoperiod,</w:t>
      </w:r>
      <w:proofErr w:type="gramEnd"/>
      <w:r>
        <w:t xml:space="preserve"> upon the response of growth rate to cumulative diel PUR (Fig. 5, S5). Both PC-rich and PE-rich strains of </w:t>
      </w:r>
      <w:r>
        <w:rPr>
          <w:i/>
          <w:iCs/>
        </w:rPr>
        <w:t>Synechococcus</w:t>
      </w:r>
      <w:r>
        <w:t xml:space="preserve"> sp. exhibited the fastest growth rates under continuous light (24 h photoperiod). On the other hand,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xml:space="preserve">) and the shortest photoperiod (8 h), even though the cumulative diel PUR dose was equivalent to conditions where the light intensity was </w:t>
      </w:r>
      <w:proofErr w:type="gramStart"/>
      <w:r>
        <w:t>lower</w:t>
      </w:r>
      <w:proofErr w:type="gramEnd"/>
      <w:r>
        <w:t xml:space="preserve"> and the photoperiod was longer. Jacob-Lopes et al. (2009) showed a linear decrease in biomass production of </w:t>
      </w:r>
      <w:proofErr w:type="spellStart"/>
      <w:r>
        <w:t>picocyanobacterium</w:t>
      </w:r>
      <w:proofErr w:type="spellEnd"/>
      <w:r>
        <w:t xml:space="preserve"> </w:t>
      </w:r>
      <w:r>
        <w:rPr>
          <w:i/>
          <w:iCs/>
        </w:rPr>
        <w:t xml:space="preserve">Aphanothece </w:t>
      </w:r>
      <w:proofErr w:type="spellStart"/>
      <w:r>
        <w:rPr>
          <w:i/>
          <w:iCs/>
        </w:rPr>
        <w:t>microscopica</w:t>
      </w:r>
      <w:proofErr w:type="spellEnd"/>
      <w:r>
        <w:t xml:space="preserve"> with decreases in the duration of the light period. The PC-rich thermophilic </w:t>
      </w:r>
      <w:r>
        <w:rPr>
          <w:i/>
          <w:iCs/>
        </w:rPr>
        <w:t>Synechococcus</w:t>
      </w:r>
      <w:r>
        <w:t xml:space="preserve"> PCC 6715 (</w:t>
      </w:r>
      <w:proofErr w:type="spellStart"/>
      <w:r>
        <w:rPr>
          <w:i/>
          <w:iCs/>
        </w:rPr>
        <w:t>Thermostichus</w:t>
      </w:r>
      <w:proofErr w:type="spellEnd"/>
      <w:r>
        <w:rPr>
          <w:i/>
          <w:iCs/>
        </w:rPr>
        <w:t xml:space="preserve"> </w:t>
      </w:r>
      <w:proofErr w:type="spellStart"/>
      <w:r>
        <w:rPr>
          <w:i/>
          <w:iCs/>
        </w:rPr>
        <w:t>lividus</w:t>
      </w:r>
      <w:proofErr w:type="spellEnd"/>
      <w:r>
        <w:t xml:space="preserve"> PCC </w:t>
      </w:r>
      <w:proofErr w:type="gramStart"/>
      <w:r>
        <w:t>6715)(</w:t>
      </w:r>
      <w:proofErr w:type="gramEnd"/>
      <w:r>
        <w:t>Klepacz-Smółka et al. 2020) showed faster growth under a 24 h photoperiod (µ = 2.0 d</w:t>
      </w:r>
      <w:r>
        <w:rPr>
          <w:vertAlign w:val="superscript"/>
        </w:rPr>
        <w:t>−1</w:t>
      </w:r>
      <w:r>
        <w:t>) than under 16 h photoperiod (µ = 1.9 d</w:t>
      </w:r>
      <w:r>
        <w:rPr>
          <w:vertAlign w:val="superscript"/>
        </w:rPr>
        <w:t>−1</w:t>
      </w:r>
      <w:r>
        <w:t>).</w:t>
      </w:r>
    </w:p>
    <w:p w14:paraId="1652B17C" w14:textId="77777777" w:rsidR="001928E8" w:rsidRDefault="001928E8" w:rsidP="001928E8">
      <w:pPr>
        <w:pStyle w:val="BodyText"/>
      </w:pPr>
      <w:r>
        <w:t>For temperate strains, there is no direct selective pressure for exploitation of a continuous 24 photoperiod (Brand and Guillard (1981)), so achieving maximum growth under a 24 h photoperiod rather suggests absence of a requirement for a dark period, or absence of requirement for a regular photoperiod. Coastal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w:t>
      </w:r>
      <w:proofErr w:type="spellStart"/>
      <w:r>
        <w:t>light.This</w:t>
      </w:r>
      <w:proofErr w:type="spellEnd"/>
      <w:r>
        <w:t xml:space="preserve"> ability of both PC-rich and PE-rich coastal </w:t>
      </w:r>
      <w:proofErr w:type="spellStart"/>
      <w:r>
        <w:lastRenderedPageBreak/>
        <w:t>picocyanobacteria</w:t>
      </w:r>
      <w:proofErr w:type="spellEnd"/>
      <w:r>
        <w:t xml:space="preserve"> to exploit continuous light means they could, potentially, grow in a warmer polar summer water.</w:t>
      </w:r>
    </w:p>
    <w:p w14:paraId="7D6F9FB6" w14:textId="77777777" w:rsidR="001928E8" w:rsidRDefault="001928E8" w:rsidP="001928E8">
      <w:pPr>
        <w:pStyle w:val="BodyText"/>
      </w:pPr>
      <w:r>
        <w:rPr>
          <w:i/>
          <w:iCs/>
        </w:rPr>
        <w:t>Synechococcus</w:t>
      </w:r>
      <w:r>
        <w:t xml:space="preserve"> already occurs in polar regions (reviewed by Velichko et al. (2021)), </w:t>
      </w:r>
      <w:proofErr w:type="gramStart"/>
      <w:r>
        <w:t>exceeding</w:t>
      </w:r>
      <w:proofErr w:type="gramEnd"/>
      <w:r>
        <w:t xml:space="preserve"> even latitude 80°S and 80°N. During the Arctic or Antarctic summer, prolonged daylight hours, coupled with nutrient-rich waters, promote the growth of </w:t>
      </w:r>
      <w:r>
        <w:rPr>
          <w:i/>
          <w:iCs/>
        </w:rPr>
        <w:t>Synechococcus</w:t>
      </w:r>
      <w:r>
        <w:t xml:space="preserve"> populations, contributing significantly to primary productivity. Furthermore, recent research suggests that </w:t>
      </w:r>
      <w:r>
        <w:rPr>
          <w:i/>
          <w:iCs/>
        </w:rPr>
        <w:t>Synechococcus</w:t>
      </w:r>
      <w:r>
        <w:t xml:space="preserve"> populations in these polar regions exhibit genetic diversity. </w:t>
      </w:r>
      <w:proofErr w:type="spellStart"/>
      <w:r>
        <w:t>Gradinger</w:t>
      </w:r>
      <w:proofErr w:type="spellEnd"/>
      <w:r>
        <w:t xml:space="preserve"> and Lenz (1989) suggested that </w:t>
      </w:r>
      <w:r>
        <w:rPr>
          <w:i/>
          <w:iCs/>
        </w:rPr>
        <w:t>Synechococcus</w:t>
      </w:r>
      <w:r>
        <w:t xml:space="preserve">-type </w:t>
      </w:r>
      <w:proofErr w:type="spellStart"/>
      <w:r>
        <w:t>picocyanobacteria</w:t>
      </w:r>
      <w:proofErr w:type="spellEnd"/>
      <w:r>
        <w:t xml:space="preserve"> can serve as indicator organisms for the advection of warm water masses into polar regions, important in the context of monitoring upcoming climate changes.</w:t>
      </w:r>
    </w:p>
    <w:p w14:paraId="3E4EF5C3" w14:textId="77777777" w:rsidR="001928E8" w:rsidRDefault="001928E8" w:rsidP="001928E8">
      <w:pPr>
        <w:pStyle w:val="BodyText"/>
      </w:pPr>
      <w:r>
        <w:t xml:space="preserve">Light level is another key driver of </w:t>
      </w:r>
      <w:proofErr w:type="spellStart"/>
      <w:r>
        <w:t>picocyanobacteria</w:t>
      </w:r>
      <w:proofErr w:type="spellEnd"/>
      <w:r>
        <w:t xml:space="preserve"> productivity (Pick 1991; Six et al. 2007; </w:t>
      </w:r>
      <w:proofErr w:type="spellStart"/>
      <w:r>
        <w:t>Flombaum</w:t>
      </w:r>
      <w:proofErr w:type="spellEnd"/>
      <w:r>
        <w:t xml:space="preserve"> et al. 2013; Six et al. 2021). PE-rich and PC-rich </w:t>
      </w:r>
      <w:r>
        <w:rPr>
          <w:i/>
          <w:iCs/>
        </w:rPr>
        <w:t>Synechococcus</w:t>
      </w:r>
      <w:r>
        <w:t xml:space="preserve"> sp. strains show distinct growth responses to cumulative diel photon dose, depending upon peak PAR (Fig. 6, S6). In this study,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but the growth yield per cumulative diel photon was lower than under moderate light. Even though PE-rich </w:t>
      </w:r>
      <w:r>
        <w:rPr>
          <w:i/>
          <w:iCs/>
        </w:rPr>
        <w:t>Synechococcus</w:t>
      </w:r>
      <w:r>
        <w:t xml:space="preserve"> sp. are more adapted to lower-light conditions and remain deeper in the water column, our findings show that PE-rich strains will grow under higher irradiance.</w:t>
      </w:r>
    </w:p>
    <w:p w14:paraId="7637225D" w14:textId="77777777" w:rsidR="001928E8" w:rsidRDefault="001928E8" w:rsidP="001928E8">
      <w:pPr>
        <w:pStyle w:val="BodyText"/>
      </w:pPr>
      <w:r>
        <w:rPr>
          <w:i/>
          <w:iCs/>
        </w:rPr>
        <w:t>Synechococcus</w:t>
      </w:r>
      <w:r>
        <w:t xml:space="preserve"> exhibits remarkable acclimation within a strain to different light intensities (Śliwińska-Wilczewska et al. 2018a, 2020; Aguilera et al. 2023). Under high light, </w:t>
      </w:r>
      <w:r>
        <w:rPr>
          <w:i/>
          <w:iCs/>
        </w:rPr>
        <w:t>Synechococcus</w:t>
      </w:r>
      <w:r>
        <w:t xml:space="preserve"> employs photoprotective mechanisms to prevent the harmful effects of excess light energy. These include the dissipation of excess energy as heat via non-photochemical </w:t>
      </w:r>
      <w:r>
        <w:lastRenderedPageBreak/>
        <w:t xml:space="preserve">quenching (NPQ) and the regulation of </w:t>
      </w:r>
      <w:proofErr w:type="spellStart"/>
      <w:r>
        <w:t>phycobilisome</w:t>
      </w:r>
      <w:proofErr w:type="spellEnd"/>
      <w:r>
        <w:t xml:space="preserve"> antenna pigments, to balance light absorption and energy transfer. In contrast, under low-light conditions, </w:t>
      </w:r>
      <w:r>
        <w:rPr>
          <w:i/>
          <w:iCs/>
        </w:rPr>
        <w:t>Synechococcus</w:t>
      </w:r>
      <w:r>
        <w:t xml:space="preserve"> sp. increases the expression of light-harvesting complexes to enhance light absorption (Fig. 7) and capture (Fig. 9) (Dufresne et al. 2008; </w:t>
      </w:r>
      <w:proofErr w:type="spellStart"/>
      <w:r>
        <w:t>Mella</w:t>
      </w:r>
      <w:proofErr w:type="spellEnd"/>
      <w:r>
        <w:t>-Flores et al. 2012; Chen et al. 2022)</w:t>
      </w:r>
    </w:p>
    <w:p w14:paraId="3C2E3289" w14:textId="77777777" w:rsidR="001928E8" w:rsidRDefault="001928E8" w:rsidP="001928E8">
      <w:pPr>
        <w:pStyle w:val="BodyText"/>
      </w:pPr>
      <w:r>
        <w:rPr>
          <w:i/>
          <w:iCs/>
        </w:rPr>
        <w:t>Synechococcus</w:t>
      </w:r>
      <w:r>
        <w:t xml:space="preserve"> sp. are recorded in various geographical regions (Śliwińska-Wilczewska et al. 2018b) characterized by different photic regimes. In regions and periods with a longer photoperiod, both PC-rich and PE-rich </w:t>
      </w:r>
      <w:r>
        <w:rPr>
          <w:i/>
          <w:iCs/>
        </w:rPr>
        <w:t>Synechococcus</w:t>
      </w:r>
      <w:r>
        <w:t xml:space="preserve"> sp. could become dominant species in surface </w:t>
      </w:r>
      <w:proofErr w:type="gramStart"/>
      <w:r>
        <w:t>waters, but</w:t>
      </w:r>
      <w:proofErr w:type="gramEnd"/>
      <w:r>
        <w:t xml:space="preserve"> suffer when under shorter photoperiods.</w:t>
      </w:r>
    </w:p>
    <w:p w14:paraId="53558936" w14:textId="77777777" w:rsidR="001928E8" w:rsidRDefault="001928E8" w:rsidP="001928E8">
      <w:pPr>
        <w:pStyle w:val="Heading2"/>
      </w:pPr>
      <w:bookmarkStart w:id="29" w:name="X94cd4655716a43f9740ca41c212698a936623b3"/>
      <w:bookmarkEnd w:id="28"/>
      <w:r>
        <w:t>Photic regimes and growth phase - implications for light capture</w:t>
      </w:r>
    </w:p>
    <w:p w14:paraId="137DB57C" w14:textId="77777777" w:rsidR="001928E8" w:rsidRDefault="001928E8" w:rsidP="001928E8">
      <w:pPr>
        <w:pStyle w:val="FirstParagraph"/>
      </w:pPr>
      <w:r>
        <w:t>Phytoplankton, as primary producers, use PUR for photosynthesis. PUR is always smaller than PAR (PUR &lt; PAR), and depends on the spectral composition of the PAR, versus the phytoplankton pigment composition determining cellular spectral absorption (Morel 1978). The spatial and temporal distribution of PAR within aquatic ecosystems is influenced by solar angle, water depth, water clarity, and the presence of light-absorbing substances such as dissolved organic matter (Morel 1978, 1988) and phytoplankton cells. PUR, in turn, is also determined by pigment contents of phytoplankton cells, which changes depending upon growth conditions and the phase of growth.</w:t>
      </w:r>
    </w:p>
    <w:p w14:paraId="58A819DB" w14:textId="77777777" w:rsidR="001928E8" w:rsidRDefault="001928E8" w:rsidP="001928E8">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w:t>
      </w:r>
      <w:r>
        <w:lastRenderedPageBreak/>
        <w:t xml:space="preserve">cumulative diel photon dose increases (Fig. 6). Primary photosynthetic pigments in </w:t>
      </w:r>
      <w:r>
        <w:rPr>
          <w:i/>
          <w:iCs/>
        </w:rPr>
        <w:t>Synechococcus</w:t>
      </w:r>
      <w:r>
        <w:t xml:space="preserve"> sp. comprise chlorophyll </w:t>
      </w:r>
      <w:r>
        <w:rPr>
          <w:i/>
          <w:iCs/>
        </w:rPr>
        <w:t>a</w:t>
      </w:r>
      <w:r>
        <w:t xml:space="preserve">, responsible for light energy capture. Under low-light conditions, </w:t>
      </w:r>
      <w:proofErr w:type="spellStart"/>
      <w:r>
        <w:t>picocyanobacteria</w:t>
      </w:r>
      <w:proofErr w:type="spellEnd"/>
      <w:r>
        <w:t xml:space="preserve"> tend to increase their chlorophyll </w:t>
      </w:r>
      <w:proofErr w:type="gramStart"/>
      <w:r>
        <w:rPr>
          <w:i/>
          <w:iCs/>
        </w:rPr>
        <w:t>a</w:t>
      </w:r>
      <w:r>
        <w:t xml:space="preserve"> content</w:t>
      </w:r>
      <w:proofErr w:type="gramEnd"/>
      <w:r>
        <w:t xml:space="preserve"> to enhance light absorption and maximize energy capture for photosynthesis. Conversely, high-light conditions often lead to a decrease in chlorophyll </w:t>
      </w:r>
      <w:proofErr w:type="gramStart"/>
      <w:r>
        <w:rPr>
          <w:i/>
          <w:iCs/>
        </w:rPr>
        <w:t>a</w:t>
      </w:r>
      <w:r>
        <w:t xml:space="preserve"> content</w:t>
      </w:r>
      <w:proofErr w:type="gramEnd"/>
      <w:r>
        <w:t xml:space="preserve">, serving as a photoprotective mechanism against excessive irradiation. In addition to chlorophyll </w:t>
      </w:r>
      <w:r>
        <w:rPr>
          <w:i/>
          <w:iCs/>
        </w:rPr>
        <w:t>a</w:t>
      </w:r>
      <w:r>
        <w:t xml:space="preserve">, </w:t>
      </w:r>
      <w:proofErr w:type="spellStart"/>
      <w:r>
        <w:t>picocyanobacteria</w:t>
      </w:r>
      <w:proofErr w:type="spellEnd"/>
      <w:r>
        <w:t xml:space="preserve"> utilize </w:t>
      </w:r>
      <w:proofErr w:type="spellStart"/>
      <w:r>
        <w:t>phycobilins</w:t>
      </w:r>
      <w:proofErr w:type="spellEnd"/>
      <w:r>
        <w:t xml:space="preserve">, including phycocyanin and phycoerythrin, as accessory pigments to enhance light harvesting efficiency. Adapting to low-light environments, </w:t>
      </w:r>
      <w:proofErr w:type="spellStart"/>
      <w:r>
        <w:t>picocyanobacteria</w:t>
      </w:r>
      <w:proofErr w:type="spellEnd"/>
      <w:r>
        <w:t xml:space="preserve"> enhance phycobilin production to compensate for limited irradiance, thereby optimizing their photosynthetic capabilities (Śliwińska-Wilczewska et al. 2018a). Our shows that PE-rich strains in the exponential phase of growth demonstrated high ability to modulate light absorbance capacity whereas PC-rich strains retain an almost fixed PUR/PAR ratio. PE-rich strains of </w:t>
      </w:r>
      <w:r>
        <w:rPr>
          <w:i/>
          <w:iCs/>
        </w:rPr>
        <w:t>Synechococcus</w:t>
      </w:r>
      <w:r>
        <w:t xml:space="preserve"> sp. better absorb available radiation under low cumulative diel photon doses during their exponential phase of growth than do PC-rich strains due to this greater plasticity of photosynthetic pigments.</w:t>
      </w:r>
    </w:p>
    <w:p w14:paraId="43F4CF29" w14:textId="77777777" w:rsidR="001928E8" w:rsidRDefault="001928E8" w:rsidP="001928E8">
      <w:pPr>
        <w:pStyle w:val="BodyText"/>
      </w:pPr>
      <w:r>
        <w:t>What is more, during the pre-stationary phase of growth, PUR/PAR for both PC-rich and PE-rich strains remains nearly constant even when cumulative diel photon dose increases. A possible explanation for this observation may be a high CO</w:t>
      </w:r>
      <w:r>
        <w:rPr>
          <w:vertAlign w:val="subscript"/>
        </w:rPr>
        <w:t>2</w:t>
      </w:r>
      <w:r>
        <w:t xml:space="preserve"> concentration in the culture medium. Mou et al. (2018) demonstrated that elevated CO</w:t>
      </w:r>
      <w:r>
        <w:rPr>
          <w:vertAlign w:val="subscript"/>
        </w:rPr>
        <w:t>2</w:t>
      </w:r>
      <w:r>
        <w:t xml:space="preserve"> increased the light utilization efficiency during the exponential and stationary phases, and elevated the </w:t>
      </w:r>
      <w:proofErr w:type="spellStart"/>
      <w:proofErr w:type="gramStart"/>
      <w:r>
        <w:t>phycobilisome:chlorophyll</w:t>
      </w:r>
      <w:proofErr w:type="spellEnd"/>
      <w:proofErr w:type="gramEnd"/>
      <w:r>
        <w:t xml:space="preserve"> </w:t>
      </w:r>
      <w:r>
        <w:rPr>
          <w:i/>
          <w:iCs/>
        </w:rPr>
        <w:t>a</w:t>
      </w:r>
      <w:r>
        <w:t xml:space="preserve"> ratio in </w:t>
      </w:r>
      <w:r>
        <w:rPr>
          <w:i/>
          <w:iCs/>
        </w:rPr>
        <w:t>Synechococcus</w:t>
      </w:r>
      <w:r>
        <w:t xml:space="preserve"> sp. This means that even aging cells undergoing physiological regulations </w:t>
      </w:r>
      <w:proofErr w:type="gramStart"/>
      <w:r>
        <w:t>are able to</w:t>
      </w:r>
      <w:proofErr w:type="gramEnd"/>
      <w:r>
        <w:t xml:space="preserve"> maintain the total pigment content at a level that </w:t>
      </w:r>
      <w:r>
        <w:lastRenderedPageBreak/>
        <w:t xml:space="preserve">allows them to evenly absorb available energy, regardless of the prevailing </w:t>
      </w:r>
      <w:proofErr w:type="spellStart"/>
      <w:r>
        <w:t>phototic</w:t>
      </w:r>
      <w:proofErr w:type="spellEnd"/>
      <w:r>
        <w:t xml:space="preserve"> regime, as long as they have access to high concentrations of CO</w:t>
      </w:r>
      <w:r>
        <w:rPr>
          <w:vertAlign w:val="subscript"/>
        </w:rPr>
        <w:t>2</w:t>
      </w:r>
      <w:r>
        <w:t>.</w:t>
      </w:r>
    </w:p>
    <w:p w14:paraId="21BC2140" w14:textId="77777777" w:rsidR="001928E8" w:rsidRDefault="001928E8" w:rsidP="001928E8">
      <w:pPr>
        <w:pStyle w:val="Heading2"/>
      </w:pPr>
      <w:bookmarkStart w:id="30" w:name="X1af09acfc49803b8ee608ad11e0d0a530fe695f"/>
      <w:bookmarkEnd w:id="29"/>
      <w:r>
        <w:t>Photic regimes and growth phase - implications for effective absorption cross section of PSII</w:t>
      </w:r>
    </w:p>
    <w:p w14:paraId="4954676C" w14:textId="77777777" w:rsidR="001928E8" w:rsidRDefault="001928E8" w:rsidP="001928E8">
      <w:pPr>
        <w:pStyle w:val="FirstParagraph"/>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In this work, </w:t>
      </w:r>
      <w:proofErr w:type="spellStart"/>
      <w:r>
        <w:t>σ</w:t>
      </w:r>
      <w:r>
        <w:rPr>
          <w:vertAlign w:val="subscript"/>
        </w:rPr>
        <w:t>PSII</w:t>
      </w:r>
      <w:proofErr w:type="spellEnd"/>
      <w:r>
        <w:t>ʹ (nm</w:t>
      </w:r>
      <w:r>
        <w:rPr>
          <w:vertAlign w:val="superscript"/>
        </w:rPr>
        <w:t>2</w:t>
      </w:r>
      <w:r>
        <w:t xml:space="preserve"> quanta</w:t>
      </w:r>
      <w:r>
        <w:rPr>
          <w:vertAlign w:val="superscript"/>
        </w:rPr>
        <w:t>−1</w:t>
      </w:r>
      <w:r>
        <w:t>) was measured under diel peak PAR growth light under Ex</w:t>
      </w:r>
      <w:r>
        <w:rPr>
          <w:vertAlign w:val="subscript"/>
        </w:rPr>
        <w:t>590nm</w:t>
      </w:r>
      <w:r>
        <w:t xml:space="preserve"> (orange) excitation for two PC-rich and two PE-rich cultures of </w:t>
      </w:r>
      <w:r>
        <w:rPr>
          <w:i/>
          <w:iCs/>
        </w:rPr>
        <w:t>Synechococcus</w:t>
      </w:r>
      <w:r>
        <w:t xml:space="preserve"> sp. originating from the Baltic Sea in relation to cumulative diel PAR, across different combinations of photoperiod and peak PAR (Fig. 7). We find that PC-rich and PE-rich strains of </w:t>
      </w:r>
      <w:r>
        <w:rPr>
          <w:i/>
          <w:iCs/>
        </w:rPr>
        <w:t>Synechococcus</w:t>
      </w:r>
      <w:r>
        <w:t xml:space="preserve"> show consistent patterns of effective absorption cross section for PSII photochemistry, with an exponential </w:t>
      </w:r>
      <w:proofErr w:type="spellStart"/>
      <w:r>
        <w:t>decday</w:t>
      </w:r>
      <w:proofErr w:type="spellEnd"/>
      <w:r>
        <w:t xml:space="preserve"> to a plateau, with increasing cumulative diel PAR doses, with no statistically detectable influence of photoperiod nor of peak PAR in our determinations. Moreover, we demonstrated that the </w:t>
      </w:r>
      <w:proofErr w:type="spellStart"/>
      <w:r>
        <w:t>σ</w:t>
      </w:r>
      <w:r>
        <w:rPr>
          <w:vertAlign w:val="subscript"/>
        </w:rPr>
        <w:t>PSII</w:t>
      </w:r>
      <w:proofErr w:type="spellEnd"/>
      <w:r>
        <w:t xml:space="preserve">ʹ excited through chlorophyll absorbance at 445 nm was consistently small across strains and growth conditions (Fig. S9), since in cyanobacteria the number of </w:t>
      </w:r>
      <w:proofErr w:type="gramStart"/>
      <w:r>
        <w:t>chlorophyll</w:t>
      </w:r>
      <w:proofErr w:type="gramEnd"/>
      <w:r>
        <w:t xml:space="preserve"> serving each PSII is nearly fixed (Xu et al. 2018).</w:t>
      </w:r>
    </w:p>
    <w:p w14:paraId="4610658A" w14:textId="77777777" w:rsidR="001928E8" w:rsidRDefault="001928E8" w:rsidP="001928E8">
      <w:pPr>
        <w:pStyle w:val="BodyText"/>
      </w:pPr>
      <w:r>
        <w:t xml:space="preserve">Growth phases are important factors in the yield of photosynthetic reactions (Jacob-Lopes et al. 2009; Schuurmans et al. 2017). During the exponential phase of growth,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 xml:space="preserve">ʹ remains higher than the PC-rich strains, even as cumulative diel photon dose increases. During pre-stationary phase this response of </w:t>
      </w:r>
      <w:proofErr w:type="spellStart"/>
      <w:r>
        <w:t>σ</w:t>
      </w:r>
      <w:r>
        <w:rPr>
          <w:vertAlign w:val="subscript"/>
        </w:rPr>
        <w:t>PSII</w:t>
      </w:r>
      <w:proofErr w:type="spellEnd"/>
      <w:r>
        <w:t>ʹ to cumulative photon dose dampens but persists. (</w:t>
      </w:r>
      <w:proofErr w:type="spellStart"/>
      <w:r>
        <w:t>XXXMore</w:t>
      </w:r>
      <w:proofErr w:type="spellEnd"/>
      <w:r>
        <w:t xml:space="preserve"> about </w:t>
      </w:r>
      <w:proofErr w:type="spellStart"/>
      <w:r>
        <w:t>sigmaXXX</w:t>
      </w:r>
      <w:proofErr w:type="spellEnd"/>
      <w:r>
        <w:t xml:space="preserve"> more about pre-stationary </w:t>
      </w:r>
      <w:proofErr w:type="spellStart"/>
      <w:r>
        <w:t>phasexxxx</w:t>
      </w:r>
      <w:proofErr w:type="spellEnd"/>
      <w:r>
        <w:t>).</w:t>
      </w:r>
    </w:p>
    <w:p w14:paraId="7E1427A9" w14:textId="77777777" w:rsidR="001928E8" w:rsidRDefault="001928E8" w:rsidP="001928E8">
      <w:pPr>
        <w:pStyle w:val="BodyText"/>
      </w:pPr>
      <w:proofErr w:type="spellStart"/>
      <w:r>
        <w:lastRenderedPageBreak/>
        <w:t>σ</w:t>
      </w:r>
      <w:r>
        <w:rPr>
          <w:vertAlign w:val="subscript"/>
        </w:rPr>
        <w:t>PSII</w:t>
      </w:r>
      <w:proofErr w:type="spellEnd"/>
      <w:r>
        <w:t xml:space="preserve">ʹ excited through </w:t>
      </w:r>
      <w:proofErr w:type="spellStart"/>
      <w:r>
        <w:t>phycobilisome</w:t>
      </w:r>
      <w:proofErr w:type="spellEnd"/>
      <w:r>
        <w:t xml:space="preserve"> absorbance at 590 nm shows a positive correlation with </w:t>
      </w:r>
      <w:proofErr w:type="spellStart"/>
      <w:r>
        <w:t>phycobilin:chlorophyll</w:t>
      </w:r>
      <w:proofErr w:type="spellEnd"/>
      <w:r>
        <w:t xml:space="preserve"> ratio, an indicator of the balance between chlorophyll-based and phycobilin-based light harvesting. Low light results in an increased </w:t>
      </w:r>
      <w:proofErr w:type="spellStart"/>
      <w:r>
        <w:t>phycobilin:chlorophyll</w:t>
      </w:r>
      <w:proofErr w:type="spellEnd"/>
      <w:r>
        <w:t xml:space="preserve"> ratio as </w:t>
      </w:r>
      <w:proofErr w:type="spellStart"/>
      <w:r>
        <w:t>picocyanobacteria</w:t>
      </w:r>
      <w:proofErr w:type="spellEnd"/>
      <w:r>
        <w:t xml:space="preserve">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w:t>
      </w:r>
      <w:proofErr w:type="spellStart"/>
      <w:r>
        <w:t>nonethelss</w:t>
      </w:r>
      <w:proofErr w:type="spellEnd"/>
      <w:r>
        <w:t xml:space="preserve"> show significant scatter around pattern, likely related to regulatory control of </w:t>
      </w:r>
      <w:proofErr w:type="spellStart"/>
      <w:r>
        <w:t>σ</w:t>
      </w:r>
      <w:r>
        <w:rPr>
          <w:vertAlign w:val="subscript"/>
        </w:rPr>
        <w:t>PSII</w:t>
      </w:r>
      <w:proofErr w:type="spellEnd"/>
      <w:r>
        <w:t xml:space="preserve">ʹ, beyond pigment composition. Under pre-stationary phase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was better aligned, suggesting reliance upon fixed compositional regulation of phycobiliprotein content to control light delivery to PSII, as opposed to shorter-term regulation.</w:t>
      </w:r>
    </w:p>
    <w:p w14:paraId="66427800" w14:textId="77777777" w:rsidR="001928E8" w:rsidRDefault="001928E8" w:rsidP="001928E8">
      <w:pPr>
        <w:pStyle w:val="BodyText"/>
      </w:pPr>
      <w:r>
        <w:t xml:space="preserve">Responses to photoperiod and irradiance vary among the species, and for pigments in the same species of algae (Zucchi and Necchi Jr 2001). Our results showed significant differences in light capture between PC-rich and PE-rich </w:t>
      </w:r>
      <w:proofErr w:type="spellStart"/>
      <w:r>
        <w:t>picocyanobacteria</w:t>
      </w:r>
      <w:proofErr w:type="spellEnd"/>
      <w:r>
        <w:t>. PE-rich strains are stronger light-harvesting competitors, consistent with their typical deeper distribution in the water column, while the PC-rich strains may have lower N-quotients for their light capture system (García-Sánchez et al. 2014; Mackey et al. 2017) (</w:t>
      </w:r>
      <w:proofErr w:type="spellStart"/>
      <w:r>
        <w:t>XXXMore</w:t>
      </w:r>
      <w:proofErr w:type="spellEnd"/>
      <w:r>
        <w:t xml:space="preserve"> about this </w:t>
      </w:r>
      <w:proofErr w:type="spellStart"/>
      <w:r>
        <w:t>statementXXX</w:t>
      </w:r>
      <w:proofErr w:type="spellEnd"/>
      <w:r>
        <w:t>).</w:t>
      </w:r>
    </w:p>
    <w:p w14:paraId="1F0290B6" w14:textId="77777777" w:rsidR="001928E8" w:rsidRDefault="001928E8" w:rsidP="001928E8">
      <w:pPr>
        <w:pStyle w:val="BodyText"/>
      </w:pPr>
      <w:r>
        <w:t>(Riethman et al. 1988; Ho et al. 2017; Han et al. 2017; Mou et al. 2018).</w:t>
      </w:r>
    </w:p>
    <w:p w14:paraId="4076617F" w14:textId="77777777" w:rsidR="001928E8" w:rsidRDefault="001928E8" w:rsidP="001928E8">
      <w:pPr>
        <w:pStyle w:val="Heading2"/>
      </w:pPr>
      <w:bookmarkStart w:id="31" w:name="Xd6027de75907f2cca82f1632cd2539bbe12e244"/>
      <w:bookmarkEnd w:id="30"/>
      <w:r>
        <w:t>Photic regimes - implications for cumulative diel PSII electron flux</w:t>
      </w:r>
    </w:p>
    <w:p w14:paraId="188714A3" w14:textId="77777777" w:rsidR="001928E8" w:rsidRDefault="001928E8" w:rsidP="001928E8">
      <w:pPr>
        <w:pStyle w:val="FirstParagraph"/>
      </w:pPr>
      <w:r>
        <w:t>An “absorption algorithm” for deriving an index of PSII electron transport rate per unit volume (</w:t>
      </w:r>
      <w:r>
        <w:rPr>
          <w:i/>
          <w:iCs/>
        </w:rPr>
        <w:t>JV</w:t>
      </w:r>
      <w:r>
        <w:rPr>
          <w:vertAlign w:val="subscript"/>
        </w:rPr>
        <w:t>PSII</w:t>
      </w:r>
      <w:r>
        <w:t xml:space="preserve">) from chlorophyll fluorescence induction parameters, was proposed by Oxborough et al. (2012). We find that across a matrix of peak PAR and photoperiods the growth rate, µ, of PC-rich and PE-rich </w:t>
      </w:r>
      <w:proofErr w:type="spellStart"/>
      <w:r>
        <w:t>picocyanobacteria</w:t>
      </w:r>
      <w:proofErr w:type="spellEnd"/>
      <w:r>
        <w:t xml:space="preserve"> shows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As previously </w:t>
      </w:r>
      <w:r>
        <w:lastRenderedPageBreak/>
        <w:t xml:space="preserve">found for diatoms (Li et al. 2017) cumulative diel reductant generation was indeed a better predictor of µ than was cumulative diel PUR, although photoperiod and peak PAR retain secondary influences on achieved growth responses of the </w:t>
      </w:r>
      <w:proofErr w:type="spellStart"/>
      <w:r>
        <w:t>picocyanobacteria</w:t>
      </w:r>
      <w:proofErr w:type="spellEnd"/>
      <w:r>
        <w:t xml:space="preserve"> under some conditions.</w:t>
      </w:r>
    </w:p>
    <w:p w14:paraId="112F8058" w14:textId="77777777" w:rsidR="001928E8" w:rsidRDefault="001928E8" w:rsidP="001928E8">
      <w:pPr>
        <w:pStyle w:val="BodyText"/>
      </w:pPr>
      <w:r>
        <w:t xml:space="preserve">Differences in growth and light capture between PC-rich and PE-rich </w:t>
      </w:r>
      <w:r>
        <w:rPr>
          <w:i/>
          <w:iCs/>
        </w:rPr>
        <w:t>Synechococcus</w:t>
      </w:r>
      <w:r>
        <w:t xml:space="preserve"> sp. could influence patterns of picocyanobacterial biomass and the composition of communities over space and time, in existing and potential aquatic environments, relating to varying metabolic costs between different physiological strategies for growth. PE-rich strains of </w:t>
      </w:r>
      <w:proofErr w:type="spellStart"/>
      <w:r>
        <w:t>picocyanobacteria</w:t>
      </w:r>
      <w:proofErr w:type="spellEnd"/>
      <w:r>
        <w:t xml:space="preserve"> currently predominate in abundance and genetic diversity in the Baltic Sea (Aguilera et al. 2023).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w:t>
      </w:r>
      <w:proofErr w:type="gramStart"/>
      <w:r>
        <w:t>range, but</w:t>
      </w:r>
      <w:proofErr w:type="gramEnd"/>
      <w:r>
        <w:t xml:space="preserve"> requires these </w:t>
      </w:r>
      <w:proofErr w:type="spellStart"/>
      <w:r>
        <w:t>picocyanobacteria</w:t>
      </w:r>
      <w:proofErr w:type="spellEnd"/>
      <w:r>
        <w:t xml:space="preserve"> to be more plastic to </w:t>
      </w:r>
      <w:proofErr w:type="gramStart"/>
      <w:r>
        <w:t>changing</w:t>
      </w:r>
      <w:proofErr w:type="gramEnd"/>
      <w:r>
        <w:t xml:space="preserve"> environmental conditions. The dominance of PE-rich strains (Aguilera et al. 2023) may be the result of eutrophication in the Baltic Sea, providing higher nitrogen for phycobiliprotein synthesis, and leading to lower light even in near-surface waters.</w:t>
      </w:r>
    </w:p>
    <w:p w14:paraId="665B5C40" w14:textId="77777777" w:rsidR="001928E8" w:rsidRDefault="001928E8" w:rsidP="001928E8">
      <w:pPr>
        <w:pStyle w:val="BodyText"/>
      </w:pPr>
      <w:r>
        <w:t xml:space="preserve">FIX THIS SYLWIA! Li et al. (2017) Oxborough et al. (2012) Ramírez et al. (2024) Lei (2018) Connor (2018) Keys (2018) Giannini (2016) </w:t>
      </w:r>
      <w:proofErr w:type="spellStart"/>
      <w:r>
        <w:t>Bhagooli</w:t>
      </w:r>
      <w:proofErr w:type="spellEnd"/>
      <w:r>
        <w:t xml:space="preserve"> et al. (2021)</w:t>
      </w:r>
    </w:p>
    <w:p w14:paraId="59EEEA80" w14:textId="77777777" w:rsidR="001928E8" w:rsidRDefault="001928E8" w:rsidP="001928E8">
      <w:pPr>
        <w:pStyle w:val="Heading1"/>
      </w:pPr>
      <w:bookmarkStart w:id="32" w:name="conclusions"/>
      <w:bookmarkEnd w:id="27"/>
      <w:bookmarkEnd w:id="31"/>
      <w:r>
        <w:t>Conclusions</w:t>
      </w:r>
    </w:p>
    <w:p w14:paraId="3DA715E1" w14:textId="77777777" w:rsidR="001928E8" w:rsidRDefault="001928E8" w:rsidP="001928E8">
      <w:pPr>
        <w:pStyle w:val="FirstParagraph"/>
      </w:pPr>
      <w:r>
        <w:t xml:space="preserve">We found that </w:t>
      </w:r>
      <w:proofErr w:type="spellStart"/>
      <w:r>
        <w:t>picocyanobacteria</w:t>
      </w:r>
      <w:proofErr w:type="spellEnd"/>
      <w:r>
        <w:t xml:space="preserve"> show different growth responses to photoperiod and light level, even </w:t>
      </w:r>
      <w:proofErr w:type="spellStart"/>
      <w:r>
        <w:t>undercombinations</w:t>
      </w:r>
      <w:proofErr w:type="spellEnd"/>
      <w:r>
        <w:t xml:space="preserve"> of equivalent cumulative diel PUR. Both PE-rich and PC-rich strains of </w:t>
      </w:r>
      <w:r>
        <w:rPr>
          <w:i/>
          <w:iCs/>
        </w:rPr>
        <w:t>Synechococcus</w:t>
      </w:r>
      <w:r>
        <w:t xml:space="preserve"> sp., grew fastest under moderate light and 24 h photoperiod. </w:t>
      </w:r>
      <w:r>
        <w:lastRenderedPageBreak/>
        <w:t xml:space="preserve">Consequently, </w:t>
      </w:r>
      <w:r>
        <w:rPr>
          <w:i/>
          <w:iCs/>
        </w:rPr>
        <w:t>Synechococcus</w:t>
      </w:r>
      <w:r>
        <w:t xml:space="preserve"> sp. has the potential to emerge as phytoplankton components during the Arctic or Antarctic summer near future, warmed, polar regions. In optimal conditions (24 h of photoperiod and a peak PAR of 180 µmol photons m</w:t>
      </w:r>
      <w:r>
        <w:rPr>
          <w:vertAlign w:val="superscript"/>
        </w:rPr>
        <w:t>−2</w:t>
      </w:r>
      <w:r>
        <w:t>s</w:t>
      </w:r>
      <w:r>
        <w:rPr>
          <w:vertAlign w:val="superscript"/>
        </w:rPr>
        <w:t>−1</w:t>
      </w:r>
      <w:r>
        <w:t xml:space="preserve">), one of the PE-rich </w:t>
      </w:r>
      <w:r>
        <w:rPr>
          <w:i/>
          <w:iCs/>
        </w:rPr>
        <w:t>Synechococcus</w:t>
      </w:r>
      <w:r>
        <w:t xml:space="preserve"> sp., reached the highest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We used a calibrated, fluorescence based </w:t>
      </w:r>
      <w:r>
        <w:rPr>
          <w:i/>
          <w:iCs/>
        </w:rPr>
        <w:t>JV</w:t>
      </w:r>
      <w:r>
        <w:rPr>
          <w:vertAlign w:val="subscript"/>
        </w:rPr>
        <w:t>PSII</w:t>
      </w:r>
      <w:r>
        <w:t xml:space="preserve"> estimator, and determined that growth yields of PC-rich and PE-rich </w:t>
      </w:r>
      <w:proofErr w:type="spellStart"/>
      <w:r>
        <w:t>picocyanobacteria</w:t>
      </w:r>
      <w:proofErr w:type="spellEnd"/>
      <w:r>
        <w:t xml:space="preserve"> are well predicted by cumulative diel PSII electron fluxes, across different photic regimes.</w:t>
      </w:r>
    </w:p>
    <w:p w14:paraId="4DFF295C" w14:textId="77777777" w:rsidR="001928E8" w:rsidRDefault="001928E8" w:rsidP="001928E8">
      <w:pPr>
        <w:pStyle w:val="BodyText"/>
      </w:pPr>
      <w:r>
        <w:rPr>
          <w:b/>
          <w:bCs/>
        </w:rPr>
        <w:t>Additional Supporting Information may be found in the online version of this article.</w:t>
      </w:r>
    </w:p>
    <w:p w14:paraId="50E29958" w14:textId="77777777" w:rsidR="001928E8" w:rsidRDefault="001928E8" w:rsidP="001928E8">
      <w:pPr>
        <w:pStyle w:val="BodyText"/>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w:t>
      </w:r>
      <w:proofErr w:type="gramStart"/>
      <w:r>
        <w:t>plots</w:t>
      </w:r>
      <w:proofErr w:type="gramEnd"/>
      <w:r>
        <w:t xml:space="preserve"> and wrote the manuscript, with support from D.A.C. All authors contributed to the discussion of the results, supported manuscript preparation, and approved the final submitted manuscript.</w:t>
      </w:r>
    </w:p>
    <w:p w14:paraId="2021A687" w14:textId="77777777" w:rsidR="001928E8" w:rsidRDefault="001928E8" w:rsidP="001928E8">
      <w:pPr>
        <w:pStyle w:val="Heading1"/>
      </w:pPr>
      <w:bookmarkStart w:id="33" w:name="data-availability-statement"/>
      <w:bookmarkEnd w:id="32"/>
      <w:r>
        <w:t>Data availability statement</w:t>
      </w:r>
    </w:p>
    <w:p w14:paraId="45FE4F8D" w14:textId="77777777" w:rsidR="001928E8" w:rsidRDefault="001928E8" w:rsidP="001928E8">
      <w:pPr>
        <w:pStyle w:val="FirstParagraph"/>
      </w:pPr>
      <w:r>
        <w:t xml:space="preserve">Data supporting this study is available on: </w:t>
      </w:r>
      <w:hyperlink r:id="rId21">
        <w:r>
          <w:rPr>
            <w:rStyle w:val="Hyperlink"/>
          </w:rPr>
          <w:t>https://github.com/FundyPhytoPhys/BalticPhotoperiod</w:t>
        </w:r>
      </w:hyperlink>
      <w:r>
        <w:t xml:space="preserve"> (public GitHub Repository) and </w:t>
      </w:r>
      <w:hyperlink r:id="rId22"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483EAB24" w14:textId="77777777" w:rsidR="001928E8" w:rsidRDefault="001928E8" w:rsidP="001928E8">
      <w:pPr>
        <w:pStyle w:val="BodyText"/>
      </w:pPr>
      <w:r>
        <w:lastRenderedPageBreak/>
        <w:t xml:space="preserve">Code to perform data processing and analyses is available at </w:t>
      </w:r>
      <w:hyperlink r:id="rId23">
        <w:r>
          <w:rPr>
            <w:rStyle w:val="Hyperlink"/>
          </w:rPr>
          <w:t>https://github.com/FundyPhytoPhys/BalticPhotoperiod</w:t>
        </w:r>
      </w:hyperlink>
      <w:r>
        <w:t>.</w:t>
      </w:r>
    </w:p>
    <w:p w14:paraId="27385288" w14:textId="77777777" w:rsidR="001928E8" w:rsidRDefault="001928E8" w:rsidP="001928E8">
      <w:pPr>
        <w:pStyle w:val="Heading2"/>
      </w:pPr>
      <w:bookmarkStart w:id="34" w:name="acknowledgements"/>
      <w:r>
        <w:t>Acknowledgements</w:t>
      </w:r>
    </w:p>
    <w:p w14:paraId="36C2E5B4" w14:textId="77777777" w:rsidR="001928E8" w:rsidRDefault="001928E8" w:rsidP="001928E8">
      <w:pPr>
        <w:pStyle w:val="FirstParagraph"/>
      </w:pPr>
      <w:r>
        <w:t>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6DF2EA01" w14:textId="77777777" w:rsidR="001928E8" w:rsidRDefault="001928E8" w:rsidP="001928E8">
      <w:pPr>
        <w:pStyle w:val="Heading2"/>
      </w:pPr>
      <w:bookmarkStart w:id="35" w:name="conflict-of-interest"/>
      <w:bookmarkEnd w:id="34"/>
      <w:r>
        <w:t>Conflict of Interest</w:t>
      </w:r>
    </w:p>
    <w:p w14:paraId="1B080A5F" w14:textId="77777777" w:rsidR="001928E8" w:rsidRDefault="001928E8" w:rsidP="001928E8">
      <w:pPr>
        <w:pStyle w:val="FirstParagraph"/>
      </w:pPr>
      <w:r>
        <w:t>None declared.</w:t>
      </w:r>
    </w:p>
    <w:p w14:paraId="1E82A878" w14:textId="77777777" w:rsidR="001928E8" w:rsidRDefault="001928E8" w:rsidP="001928E8">
      <w:pPr>
        <w:pStyle w:val="Heading1"/>
      </w:pPr>
      <w:bookmarkStart w:id="36" w:name="references"/>
      <w:bookmarkEnd w:id="33"/>
      <w:bookmarkEnd w:id="35"/>
      <w:r>
        <w:t>References</w:t>
      </w:r>
    </w:p>
    <w:p w14:paraId="1585C1CA" w14:textId="77777777" w:rsidR="001928E8" w:rsidRDefault="001928E8" w:rsidP="001928E8">
      <w:pPr>
        <w:pStyle w:val="Bibliography"/>
      </w:pPr>
      <w:bookmarkStart w:id="37" w:name="X04bea6dc81879086c9cec5e591858b2b51b8ced"/>
      <w:bookmarkStart w:id="38"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w:t>
      </w:r>
      <w:proofErr w:type="spellStart"/>
      <w:r>
        <w:t>picocyanobacteria</w:t>
      </w:r>
      <w:proofErr w:type="spellEnd"/>
      <w:r>
        <w:t xml:space="preserve">. Environmental Microbiology </w:t>
      </w:r>
      <w:r>
        <w:rPr>
          <w:b/>
          <w:bCs/>
        </w:rPr>
        <w:t>n/a</w:t>
      </w:r>
      <w:r>
        <w:t>: 1–12. doi:</w:t>
      </w:r>
      <w:hyperlink r:id="rId24">
        <w:r>
          <w:rPr>
            <w:rStyle w:val="Hyperlink"/>
          </w:rPr>
          <w:t>10.1111/1462-2920.16384</w:t>
        </w:r>
      </w:hyperlink>
    </w:p>
    <w:p w14:paraId="47680CB8" w14:textId="77777777" w:rsidR="001928E8" w:rsidRDefault="001928E8" w:rsidP="001928E8">
      <w:pPr>
        <w:pStyle w:val="Bibliography"/>
      </w:pPr>
      <w:bookmarkStart w:id="39" w:name="X674c42b2835df44d4d11505df44e95bf061f4a3"/>
      <w:bookmarkEnd w:id="37"/>
      <w:r>
        <w:t xml:space="preserve">Alberte, R. S., E. Tel-Or, L. Packer, and J. P. Thornber. 1980. Functional </w:t>
      </w:r>
      <w:proofErr w:type="spellStart"/>
      <w:r>
        <w:t>organisation</w:t>
      </w:r>
      <w:proofErr w:type="spellEnd"/>
      <w:r>
        <w:t xml:space="preserve"> of the photo-synthetic apparatus in </w:t>
      </w:r>
      <w:proofErr w:type="spellStart"/>
      <w:r>
        <w:t>heterocysts</w:t>
      </w:r>
      <w:proofErr w:type="spellEnd"/>
      <w:r>
        <w:t xml:space="preserve"> of nitrogen-fixing cyanobacteria. Nature </w:t>
      </w:r>
      <w:r>
        <w:rPr>
          <w:b/>
          <w:bCs/>
        </w:rPr>
        <w:t>284</w:t>
      </w:r>
      <w:r>
        <w:t>: 481–483. doi:</w:t>
      </w:r>
      <w:hyperlink r:id="rId25">
        <w:r>
          <w:rPr>
            <w:rStyle w:val="Hyperlink"/>
          </w:rPr>
          <w:t>10.1038/284481a0</w:t>
        </w:r>
      </w:hyperlink>
    </w:p>
    <w:p w14:paraId="7DBCBA5E" w14:textId="77777777" w:rsidR="001928E8" w:rsidRDefault="001928E8" w:rsidP="001928E8">
      <w:pPr>
        <w:pStyle w:val="Bibliography"/>
      </w:pPr>
      <w:bookmarkStart w:id="40" w:name="ref-arrigoSeaIceEcosystems2014"/>
      <w:bookmarkEnd w:id="39"/>
      <w:r>
        <w:t xml:space="preserve">Arrigo, K. R. 2014. Sea ice ecosystems. Annual Review of Marine Science </w:t>
      </w:r>
      <w:r>
        <w:rPr>
          <w:b/>
          <w:bCs/>
        </w:rPr>
        <w:t>6</w:t>
      </w:r>
      <w:r>
        <w:t>: 439–467. doi:</w:t>
      </w:r>
      <w:hyperlink r:id="rId26">
        <w:r>
          <w:rPr>
            <w:rStyle w:val="Hyperlink"/>
          </w:rPr>
          <w:t>10.1146/annurev-marine-010213-135103</w:t>
        </w:r>
      </w:hyperlink>
    </w:p>
    <w:p w14:paraId="4C46ABF2" w14:textId="77777777" w:rsidR="001928E8" w:rsidRDefault="001928E8" w:rsidP="001928E8">
      <w:pPr>
        <w:pStyle w:val="Bibliography"/>
      </w:pPr>
      <w:bookmarkStart w:id="41" w:name="X78a690ddcffed75740a96a2fca4b8e9a29d3a28"/>
      <w:bookmarkEnd w:id="40"/>
      <w:r>
        <w:t xml:space="preserve">Beale, S. I. 1994. </w:t>
      </w:r>
      <w:hyperlink r:id="rId27">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4E3F503C" w14:textId="77777777" w:rsidR="001928E8" w:rsidRDefault="001928E8" w:rsidP="001928E8">
      <w:pPr>
        <w:pStyle w:val="Bibliography"/>
      </w:pPr>
      <w:bookmarkStart w:id="42" w:name="X8e36a83a9ba5d606fae645d0802ddad45e17210"/>
      <w:bookmarkEnd w:id="41"/>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8">
        <w:r>
          <w:rPr>
            <w:rStyle w:val="Hyperlink"/>
          </w:rPr>
          <w:t>10.1038/nature05317</w:t>
        </w:r>
      </w:hyperlink>
    </w:p>
    <w:p w14:paraId="6DF5E828" w14:textId="77777777" w:rsidR="001928E8" w:rsidRDefault="001928E8" w:rsidP="001928E8">
      <w:pPr>
        <w:pStyle w:val="Bibliography"/>
      </w:pPr>
      <w:bookmarkStart w:id="43" w:name="Xc28194e45477577f5305a15d43fd8f94c25edfb"/>
      <w:bookmarkEnd w:id="42"/>
      <w:r>
        <w:t xml:space="preserve">Bennett, A., and L. Bogorad. 1973. COMPLEMENTARY CHROMATIC ADAPTATION IN A FILAMENTOUS BLUE-GREEN ALGA. Journal of Cell Biology </w:t>
      </w:r>
      <w:r>
        <w:rPr>
          <w:b/>
          <w:bCs/>
        </w:rPr>
        <w:t>58</w:t>
      </w:r>
      <w:r>
        <w:t>: 419–435. doi:</w:t>
      </w:r>
      <w:hyperlink r:id="rId29">
        <w:r>
          <w:rPr>
            <w:rStyle w:val="Hyperlink"/>
          </w:rPr>
          <w:t>10.1083/jcb.58.2.419</w:t>
        </w:r>
      </w:hyperlink>
    </w:p>
    <w:p w14:paraId="0DD848FC" w14:textId="77777777" w:rsidR="001928E8" w:rsidRDefault="001928E8" w:rsidP="001928E8">
      <w:pPr>
        <w:pStyle w:val="Bibliography"/>
      </w:pPr>
      <w:bookmarkStart w:id="44" w:name="X37e47185737e939939eb884d77873f2a2150d98"/>
      <w:bookmarkEnd w:id="43"/>
      <w:proofErr w:type="spellStart"/>
      <w:r>
        <w:t>Bhagooli</w:t>
      </w:r>
      <w:proofErr w:type="spellEnd"/>
      <w:r>
        <w:t>, R., S. Mattan-</w:t>
      </w:r>
      <w:proofErr w:type="spellStart"/>
      <w:r>
        <w:t>Moorgawa</w:t>
      </w:r>
      <w:proofErr w:type="spellEnd"/>
      <w:r>
        <w:t xml:space="preserve">, D. </w:t>
      </w:r>
      <w:proofErr w:type="spellStart"/>
      <w:r>
        <w:t>Kaullysing</w:t>
      </w:r>
      <w:proofErr w:type="spellEnd"/>
      <w:r>
        <w:t xml:space="preserve">, and others. 2021. Chlorophyll fluorescence – A tool to assess photosynthetic performance and stress </w:t>
      </w:r>
      <w:proofErr w:type="spellStart"/>
      <w:r>
        <w:t>photophysiology</w:t>
      </w:r>
      <w:proofErr w:type="spellEnd"/>
      <w:r>
        <w:t xml:space="preserve"> in symbiotic marine invertebrates and </w:t>
      </w:r>
      <w:proofErr w:type="spellStart"/>
      <w:r>
        <w:t>seaplants</w:t>
      </w:r>
      <w:proofErr w:type="spellEnd"/>
      <w:r>
        <w:t xml:space="preserve">. Marine Pollution Bulletin </w:t>
      </w:r>
      <w:r>
        <w:rPr>
          <w:b/>
          <w:bCs/>
        </w:rPr>
        <w:t>165</w:t>
      </w:r>
      <w:r>
        <w:t>: 112059. doi:</w:t>
      </w:r>
      <w:hyperlink r:id="rId30">
        <w:r>
          <w:rPr>
            <w:rStyle w:val="Hyperlink"/>
          </w:rPr>
          <w:t>10.1016/j.marpolbul.2021.112059</w:t>
        </w:r>
      </w:hyperlink>
    </w:p>
    <w:p w14:paraId="3D74A82A" w14:textId="77777777" w:rsidR="001928E8" w:rsidRDefault="001928E8" w:rsidP="001928E8">
      <w:pPr>
        <w:pStyle w:val="Bibliography"/>
      </w:pPr>
      <w:bookmarkStart w:id="45" w:name="ref-blakeSituSpectroscopyIntact2012"/>
      <w:bookmarkEnd w:id="44"/>
      <w:r>
        <w:t xml:space="preserve">Blake, R., and M. Griff. 2012. In situ spectroscopy on intact </w:t>
      </w:r>
      <w:proofErr w:type="spellStart"/>
      <w:r>
        <w:t>Leptospirillum</w:t>
      </w:r>
      <w:proofErr w:type="spellEnd"/>
      <w:r>
        <w:t xml:space="preserve"> </w:t>
      </w:r>
      <w:proofErr w:type="spellStart"/>
      <w:r>
        <w:t>ferrooxidans</w:t>
      </w:r>
      <w:proofErr w:type="spellEnd"/>
      <w:r>
        <w:t xml:space="preserve"> reveals that reduced cytochrome 579 is an obligatory intermediate in the aerobic iron respiratory chain. Frontiers in Microbiology </w:t>
      </w:r>
      <w:r>
        <w:rPr>
          <w:b/>
          <w:bCs/>
        </w:rPr>
        <w:t>3</w:t>
      </w:r>
      <w:r>
        <w:t>.</w:t>
      </w:r>
    </w:p>
    <w:p w14:paraId="3F642B13" w14:textId="77777777" w:rsidR="001928E8" w:rsidRDefault="001928E8" w:rsidP="001928E8">
      <w:pPr>
        <w:pStyle w:val="Bibliography"/>
      </w:pPr>
      <w:bookmarkStart w:id="46" w:name="ref-boatmanImprovingAccuracySingle2019"/>
      <w:bookmarkEnd w:id="45"/>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1">
        <w:r>
          <w:rPr>
            <w:rStyle w:val="Hyperlink"/>
          </w:rPr>
          <w:t>10.3389/fmars.2019.00319</w:t>
        </w:r>
      </w:hyperlink>
    </w:p>
    <w:p w14:paraId="00D54D40" w14:textId="77777777" w:rsidR="001928E8" w:rsidRDefault="001928E8" w:rsidP="001928E8">
      <w:pPr>
        <w:pStyle w:val="Bibliography"/>
      </w:pPr>
      <w:bookmarkStart w:id="47" w:name="Xbfaff54bccfc19d169555e01e0dc2d79ae683b9"/>
      <w:bookmarkEnd w:id="46"/>
      <w:r>
        <w:t xml:space="preserve">Bracher, A., H. A. Bouman, R. J. W. Brewin, and others. 2017. Obtaining Phytoplankton Diversity from Ocean Color: A Scientific Roadmap for Future Development. Frontiers in Marine Science </w:t>
      </w:r>
      <w:r>
        <w:rPr>
          <w:b/>
          <w:bCs/>
        </w:rPr>
        <w:t>4</w:t>
      </w:r>
      <w:r>
        <w:t>.</w:t>
      </w:r>
    </w:p>
    <w:p w14:paraId="12013F75" w14:textId="77777777" w:rsidR="001928E8" w:rsidRDefault="001928E8" w:rsidP="001928E8">
      <w:pPr>
        <w:pStyle w:val="Bibliography"/>
      </w:pPr>
      <w:bookmarkStart w:id="48" w:name="ref-brandEffectsContinuousLight1981"/>
      <w:bookmarkEnd w:id="47"/>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2">
        <w:r>
          <w:rPr>
            <w:rStyle w:val="Hyperlink"/>
          </w:rPr>
          <w:t>10.1016/0022-0981(81)90045-9</w:t>
        </w:r>
      </w:hyperlink>
    </w:p>
    <w:p w14:paraId="54EC2F9D" w14:textId="77777777" w:rsidR="001928E8" w:rsidRDefault="001928E8" w:rsidP="001928E8">
      <w:pPr>
        <w:pStyle w:val="Bibliography"/>
      </w:pPr>
      <w:bookmarkStart w:id="49" w:name="X30cea3580c16855f9d89aaa53f7c7533fb5925c"/>
      <w:bookmarkEnd w:id="48"/>
      <w:proofErr w:type="spellStart"/>
      <w:r>
        <w:lastRenderedPageBreak/>
        <w:t>Chakdar</w:t>
      </w:r>
      <w:proofErr w:type="spellEnd"/>
      <w:r>
        <w:t xml:space="preserve">, H., and S. Pabbi. 2016. </w:t>
      </w:r>
      <w:hyperlink r:id="rId33">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03EB83A7" w14:textId="77777777" w:rsidR="001928E8" w:rsidRDefault="001928E8" w:rsidP="001928E8">
      <w:pPr>
        <w:pStyle w:val="Bibliography"/>
      </w:pPr>
      <w:bookmarkStart w:id="50" w:name="Xe0c4bb43dc94cd8b810a97588f83daf87524538"/>
      <w:bookmarkEnd w:id="49"/>
      <w:r>
        <w:t xml:space="preserve">Chen, J., Y. Li, H. Jing, X. Zhang, Z. Xu, J. Xu, and H. Liu. 2022. Genomic and transcriptomic evidence for the diverse adaptations of Synechococcus subclusters 5.2 and 5.3 to mesoscale eddies. New Phytologist </w:t>
      </w:r>
      <w:r>
        <w:rPr>
          <w:b/>
          <w:bCs/>
        </w:rPr>
        <w:t>233</w:t>
      </w:r>
      <w:r>
        <w:t>: 1828–1842. doi:</w:t>
      </w:r>
      <w:hyperlink r:id="rId34">
        <w:r>
          <w:rPr>
            <w:rStyle w:val="Hyperlink"/>
          </w:rPr>
          <w:t>10.1111/nph.17903</w:t>
        </w:r>
      </w:hyperlink>
    </w:p>
    <w:p w14:paraId="7D263EC8" w14:textId="77777777" w:rsidR="001928E8" w:rsidRDefault="001928E8" w:rsidP="001928E8">
      <w:pPr>
        <w:pStyle w:val="Bibliography"/>
      </w:pPr>
      <w:bookmarkStart w:id="51" w:name="X994c2ad8a043003fa89d97fb17e31a37eda8e22"/>
      <w:bookmarkEnd w:id="50"/>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Prochlorococcus and Synechococcus by two marine ciliates. Limnology and Oceanography </w:t>
      </w:r>
      <w:r>
        <w:rPr>
          <w:b/>
          <w:bCs/>
        </w:rPr>
        <w:t>44</w:t>
      </w:r>
      <w:r>
        <w:t>: 52–61. doi:</w:t>
      </w:r>
      <w:hyperlink r:id="rId35">
        <w:r>
          <w:rPr>
            <w:rStyle w:val="Hyperlink"/>
          </w:rPr>
          <w:t>10.4319/lo.1999.44.1.0052</w:t>
        </w:r>
      </w:hyperlink>
    </w:p>
    <w:p w14:paraId="3F4389CC" w14:textId="77777777" w:rsidR="001928E8" w:rsidRDefault="001928E8" w:rsidP="001928E8">
      <w:pPr>
        <w:pStyle w:val="Bibliography"/>
      </w:pPr>
      <w:bookmarkStart w:id="52" w:name="ref-connorInvestigatingUseFast2018"/>
      <w:bookmarkEnd w:id="51"/>
      <w:r>
        <w:t>Connor, D. 2018. Investigating the use of fast repetition rate fluorometry in understanding algal physiology in optically complex oceans.</w:t>
      </w:r>
    </w:p>
    <w:p w14:paraId="1D0A3CCA" w14:textId="77777777" w:rsidR="001928E8" w:rsidRDefault="001928E8" w:rsidP="001928E8">
      <w:pPr>
        <w:pStyle w:val="Bibliography"/>
      </w:pPr>
      <w:bookmarkStart w:id="53" w:name="ref-dufresneUnravelingGenomicMosaic2008"/>
      <w:bookmarkEnd w:id="52"/>
      <w:r>
        <w:t xml:space="preserve">Dufresne, A., M. Ostrowski, D. J. Scanlan, and others. 2008. Unraveling the genomic mosaic of a ubiquitous genus of marine cyanobacteria. Genome Biology </w:t>
      </w:r>
      <w:r>
        <w:rPr>
          <w:b/>
          <w:bCs/>
        </w:rPr>
        <w:t>9</w:t>
      </w:r>
      <w:r>
        <w:t>: R90. doi:</w:t>
      </w:r>
      <w:hyperlink r:id="rId36">
        <w:r>
          <w:rPr>
            <w:rStyle w:val="Hyperlink"/>
          </w:rPr>
          <w:t>10.1186/gb-2008-9-5-r90</w:t>
        </w:r>
      </w:hyperlink>
    </w:p>
    <w:p w14:paraId="2CCAD784" w14:textId="77777777" w:rsidR="001928E8" w:rsidRDefault="001928E8" w:rsidP="001928E8">
      <w:pPr>
        <w:pStyle w:val="Bibliography"/>
      </w:pPr>
      <w:bookmarkStart w:id="54" w:name="ref-elzhovMinpackLmInterface2023"/>
      <w:bookmarkEnd w:id="53"/>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CBABD63" w14:textId="77777777" w:rsidR="001928E8" w:rsidRDefault="001928E8" w:rsidP="001928E8">
      <w:pPr>
        <w:pStyle w:val="Bibliography"/>
      </w:pPr>
      <w:bookmarkStart w:id="55" w:name="Xb3b934c426832e8f3bcd2593838bee3da62037f"/>
      <w:bookmarkEnd w:id="54"/>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7">
        <w:r>
          <w:rPr>
            <w:rStyle w:val="Hyperlink"/>
          </w:rPr>
          <w:t>10.1093/</w:t>
        </w:r>
        <w:proofErr w:type="spellStart"/>
        <w:r>
          <w:rPr>
            <w:rStyle w:val="Hyperlink"/>
          </w:rPr>
          <w:t>plankt</w:t>
        </w:r>
        <w:proofErr w:type="spellEnd"/>
        <w:r>
          <w:rPr>
            <w:rStyle w:val="Hyperlink"/>
          </w:rPr>
          <w:t>/6.1.67</w:t>
        </w:r>
      </w:hyperlink>
    </w:p>
    <w:p w14:paraId="23008863" w14:textId="77777777" w:rsidR="001928E8" w:rsidRDefault="001928E8" w:rsidP="001928E8">
      <w:pPr>
        <w:pStyle w:val="Bibliography"/>
      </w:pPr>
      <w:bookmarkStart w:id="56" w:name="X371bb1f8294219221d0a8d754321a3129d20161"/>
      <w:bookmarkEnd w:id="55"/>
      <w:r>
        <w:lastRenderedPageBreak/>
        <w:t xml:space="preserve">Falkowski, P., and Z. Kolber. 1993. Estimation of phytoplankton photosynthesis by active fluorescence. ICES Marine Science Symposium </w:t>
      </w:r>
      <w:r>
        <w:rPr>
          <w:b/>
          <w:bCs/>
        </w:rPr>
        <w:t>197</w:t>
      </w:r>
      <w:r>
        <w:t>: 92–103.</w:t>
      </w:r>
    </w:p>
    <w:p w14:paraId="667CF689" w14:textId="77777777" w:rsidR="001928E8" w:rsidRDefault="001928E8" w:rsidP="001928E8">
      <w:pPr>
        <w:pStyle w:val="Bibliography"/>
      </w:pPr>
      <w:bookmarkStart w:id="57" w:name="ref-fieldPrimaryProductionBiosphere1998"/>
      <w:bookmarkEnd w:id="56"/>
      <w:r>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8">
        <w:r>
          <w:rPr>
            <w:rStyle w:val="Hyperlink"/>
          </w:rPr>
          <w:t>10.1126/science.281.5374.237</w:t>
        </w:r>
      </w:hyperlink>
    </w:p>
    <w:p w14:paraId="630AC4ED" w14:textId="77777777" w:rsidR="001928E8" w:rsidRDefault="001928E8" w:rsidP="001928E8">
      <w:pPr>
        <w:pStyle w:val="Bibliography"/>
      </w:pPr>
      <w:bookmarkStart w:id="58" w:name="X09e3a183a04b1ca0ab6067bc8778fe856de0f6e"/>
      <w:bookmarkEnd w:id="57"/>
      <w:r>
        <w:t xml:space="preserve">Fishwick, J. R., J. Aiken, R. Barlow, H. Sessions, S. Bernard, and J. Ras. 2006. Functional relationships and bio-optical properties derived from phytoplankton pigments, optical and photosynthetic parameters; a case study of the Benguela ecosystem. Journal of the Marine Biological Association of the United Kingdom </w:t>
      </w:r>
      <w:r>
        <w:rPr>
          <w:b/>
          <w:bCs/>
        </w:rPr>
        <w:t>86</w:t>
      </w:r>
      <w:r>
        <w:t>: 1267–1280. doi:</w:t>
      </w:r>
      <w:hyperlink r:id="rId39">
        <w:r>
          <w:rPr>
            <w:rStyle w:val="Hyperlink"/>
          </w:rPr>
          <w:t>10.1017/S0025315406014287</w:t>
        </w:r>
      </w:hyperlink>
    </w:p>
    <w:p w14:paraId="2F31AC2A" w14:textId="77777777" w:rsidR="001928E8" w:rsidRDefault="001928E8" w:rsidP="001928E8">
      <w:pPr>
        <w:pStyle w:val="Bibliography"/>
      </w:pPr>
      <w:bookmarkStart w:id="59" w:name="ref-flombaumPresentFutureGlobal2013"/>
      <w:bookmarkEnd w:id="58"/>
      <w:proofErr w:type="spellStart"/>
      <w:r>
        <w:t>Flombaum</w:t>
      </w:r>
      <w:proofErr w:type="spellEnd"/>
      <w:r>
        <w:t xml:space="preserve">, P., J. L. Gallegos, R. A. Gordillo, and others. 2013. Present and future global distributions of the marine Cyanobacteria Prochlorococcus and Synechococcus. Proceedings of the National Academy of Sciences </w:t>
      </w:r>
      <w:r>
        <w:rPr>
          <w:b/>
          <w:bCs/>
        </w:rPr>
        <w:t>110</w:t>
      </w:r>
      <w:r>
        <w:t>: 9824–9829. doi:</w:t>
      </w:r>
      <w:hyperlink r:id="rId40">
        <w:r>
          <w:rPr>
            <w:rStyle w:val="Hyperlink"/>
          </w:rPr>
          <w:t>10.1073/pnas.1307701110</w:t>
        </w:r>
      </w:hyperlink>
    </w:p>
    <w:p w14:paraId="1FA68899" w14:textId="77777777" w:rsidR="001928E8" w:rsidRDefault="001928E8" w:rsidP="001928E8">
      <w:pPr>
        <w:pStyle w:val="Bibliography"/>
      </w:pPr>
      <w:bookmarkStart w:id="60" w:name="Xb7bf1f0f86588682b7b5eb14172209be3913c80"/>
      <w:bookmarkEnd w:id="59"/>
      <w:r>
        <w:t xml:space="preserve">Giannini, M. F. C. 2016. </w:t>
      </w:r>
      <w:hyperlink r:id="rId41">
        <w:r>
          <w:rPr>
            <w:rStyle w:val="Hyperlink"/>
          </w:rPr>
          <w:t xml:space="preserve">The influence of phytoplankton pigments composition and dominant cell size on fluorescence-derived </w:t>
        </w:r>
        <w:proofErr w:type="spellStart"/>
        <w:r>
          <w:rPr>
            <w:rStyle w:val="Hyperlink"/>
          </w:rPr>
          <w:t>photophysiological</w:t>
        </w:r>
        <w:proofErr w:type="spellEnd"/>
        <w:r>
          <w:rPr>
            <w:rStyle w:val="Hyperlink"/>
          </w:rPr>
          <w:t xml:space="preserve"> parameters and implications for primary production rates</w:t>
        </w:r>
      </w:hyperlink>
      <w:r>
        <w:t xml:space="preserve">. Text. </w:t>
      </w:r>
      <w:proofErr w:type="spellStart"/>
      <w:r>
        <w:t>Universidade</w:t>
      </w:r>
      <w:proofErr w:type="spellEnd"/>
      <w:r>
        <w:t xml:space="preserve"> de São Paulo.</w:t>
      </w:r>
    </w:p>
    <w:p w14:paraId="52D3180B" w14:textId="77777777" w:rsidR="001928E8" w:rsidRDefault="001928E8" w:rsidP="001928E8">
      <w:pPr>
        <w:pStyle w:val="Bibliography"/>
      </w:pPr>
      <w:bookmarkStart w:id="61" w:name="X70e763626351db714644371434cdc7ba868f384"/>
      <w:bookmarkEnd w:id="60"/>
      <w:proofErr w:type="spellStart"/>
      <w:r>
        <w:t>Gradinger</w:t>
      </w:r>
      <w:proofErr w:type="spellEnd"/>
      <w:r>
        <w:t xml:space="preserve">, R., and J. Lenz. 1989. </w:t>
      </w:r>
      <w:proofErr w:type="spellStart"/>
      <w:r>
        <w:t>Picocyanobacteria</w:t>
      </w:r>
      <w:proofErr w:type="spellEnd"/>
      <w:r>
        <w:t xml:space="preserve"> in the high Arctic. Marine Ecology Progress Series </w:t>
      </w:r>
      <w:r>
        <w:rPr>
          <w:b/>
          <w:bCs/>
        </w:rPr>
        <w:t>52</w:t>
      </w:r>
      <w:r>
        <w:t>: 99–101. doi:</w:t>
      </w:r>
      <w:hyperlink r:id="rId42">
        <w:r>
          <w:rPr>
            <w:rStyle w:val="Hyperlink"/>
          </w:rPr>
          <w:t>10.3354/meps052099</w:t>
        </w:r>
      </w:hyperlink>
    </w:p>
    <w:p w14:paraId="074E3C42" w14:textId="77777777" w:rsidR="001928E8" w:rsidRDefault="001928E8" w:rsidP="001928E8">
      <w:pPr>
        <w:pStyle w:val="Bibliography"/>
      </w:pPr>
      <w:bookmarkStart w:id="62" w:name="ref-grebertLightColorAcclimation2018"/>
      <w:bookmarkEnd w:id="61"/>
      <w:proofErr w:type="spellStart"/>
      <w:r>
        <w:t>Grébert</w:t>
      </w:r>
      <w:proofErr w:type="spellEnd"/>
      <w:r>
        <w:t xml:space="preserve">, T., H. Doré, F. </w:t>
      </w:r>
      <w:proofErr w:type="spellStart"/>
      <w:r>
        <w:t>Partensky</w:t>
      </w:r>
      <w:proofErr w:type="spellEnd"/>
      <w:r>
        <w:t xml:space="preserve">, and others. 2018. Light color acclimation is a key process in the global ocean distribution of Synechococcus cyanobacteria. Proceedings of the National Academy of Sciences </w:t>
      </w:r>
      <w:r>
        <w:rPr>
          <w:b/>
          <w:bCs/>
        </w:rPr>
        <w:t>115</w:t>
      </w:r>
      <w:r>
        <w:t>: E2010–E2019. doi:</w:t>
      </w:r>
      <w:hyperlink r:id="rId43">
        <w:r>
          <w:rPr>
            <w:rStyle w:val="Hyperlink"/>
          </w:rPr>
          <w:t>10.1073/pnas.1717069115</w:t>
        </w:r>
      </w:hyperlink>
    </w:p>
    <w:p w14:paraId="5F6A76C8" w14:textId="77777777" w:rsidR="001928E8" w:rsidRDefault="001928E8" w:rsidP="001928E8">
      <w:pPr>
        <w:pStyle w:val="Bibliography"/>
      </w:pPr>
      <w:bookmarkStart w:id="63" w:name="Xd7d6b0bcb60aabcb149933a8690177800745aff"/>
      <w:bookmarkEnd w:id="62"/>
      <w:r>
        <w:lastRenderedPageBreak/>
        <w:t xml:space="preserve">Guillard, R. R. L. 1975. </w:t>
      </w:r>
      <w:hyperlink r:id="rId44">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125BC973" w14:textId="77777777" w:rsidR="001928E8" w:rsidRDefault="001928E8" w:rsidP="001928E8">
      <w:pPr>
        <w:pStyle w:val="Bibliography"/>
      </w:pPr>
      <w:bookmarkStart w:id="64" w:name="Xae3cbfbf017c87b7e06d8229621cb59d1d86726"/>
      <w:bookmarkEnd w:id="63"/>
      <w:r>
        <w:t xml:space="preserve">Han, P., S. Shen, R. Guo, S. Yao, Y. Sun, Z. Tan, and S. Jia. 2017. The regulation of photosynthetic pigments in terrestrial </w:t>
      </w:r>
      <w:r>
        <w:rPr>
          <w:i/>
          <w:iCs/>
        </w:rPr>
        <w:t>Nostoc</w:t>
      </w:r>
      <w:r>
        <w:t xml:space="preserve"> </w:t>
      </w:r>
      <w:proofErr w:type="spellStart"/>
      <w:r>
        <w:rPr>
          <w:i/>
          <w:iCs/>
        </w:rPr>
        <w:t>Flagelliforme</w:t>
      </w:r>
      <w:proofErr w:type="spellEnd"/>
      <w:r>
        <w:t xml:space="preserve"> in response to different light colors. Algal Research </w:t>
      </w:r>
      <w:r>
        <w:rPr>
          <w:b/>
          <w:bCs/>
        </w:rPr>
        <w:t>25</w:t>
      </w:r>
      <w:r>
        <w:t>: 128–135. doi:</w:t>
      </w:r>
      <w:hyperlink r:id="rId45">
        <w:r>
          <w:rPr>
            <w:rStyle w:val="Hyperlink"/>
          </w:rPr>
          <w:t>10.1016/j.algal.2017.04.009</w:t>
        </w:r>
      </w:hyperlink>
    </w:p>
    <w:p w14:paraId="664BFEBE" w14:textId="77777777" w:rsidR="001928E8" w:rsidRDefault="001928E8" w:rsidP="001928E8">
      <w:pPr>
        <w:pStyle w:val="Bibliography"/>
      </w:pPr>
      <w:bookmarkStart w:id="65" w:name="ref-handelAndreasHandelCustom2020"/>
      <w:bookmarkEnd w:id="64"/>
      <w:r>
        <w:t>Handel, A. 2020. Andreas Handel - Custom Word formatting using R Markdown.</w:t>
      </w:r>
    </w:p>
    <w:p w14:paraId="0C78A12F" w14:textId="77777777" w:rsidR="001928E8" w:rsidRDefault="001928E8" w:rsidP="001928E8">
      <w:pPr>
        <w:pStyle w:val="Bibliography"/>
      </w:pPr>
      <w:bookmarkStart w:id="66" w:name="X2f3f2ef9f90eda6a1a18e84d8544e5d48a1f704"/>
      <w:bookmarkEnd w:id="65"/>
      <w:r>
        <w:t xml:space="preserve">Harrison, W. G., and T. Platt. 1986. Photosynthesis-irradiance relationships in polar and temperate phytoplankton populations. Polar biology </w:t>
      </w:r>
      <w:r>
        <w:rPr>
          <w:b/>
          <w:bCs/>
        </w:rPr>
        <w:t>5</w:t>
      </w:r>
      <w:r>
        <w:t>: 153–164.</w:t>
      </w:r>
    </w:p>
    <w:p w14:paraId="0ACC399B" w14:textId="77777777" w:rsidR="001928E8" w:rsidRDefault="001928E8" w:rsidP="001928E8">
      <w:pPr>
        <w:pStyle w:val="Bibliography"/>
      </w:pPr>
      <w:bookmarkStart w:id="67" w:name="X94d31e03dd4a76416149232f9dfc2d0a4e9d24a"/>
      <w:bookmarkEnd w:id="66"/>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w:t>
      </w:r>
      <w:proofErr w:type="spellStart"/>
      <w:r>
        <w:t>picocyanobacteria</w:t>
      </w:r>
      <w:proofErr w:type="spellEnd"/>
      <w:r>
        <w:t xml:space="preserve">) isolated from the Baltic Sea. The ISME Journal </w:t>
      </w:r>
      <w:r>
        <w:rPr>
          <w:b/>
          <w:bCs/>
        </w:rPr>
        <w:t>3</w:t>
      </w:r>
      <w:r>
        <w:t>: 397–408. doi:</w:t>
      </w:r>
      <w:hyperlink r:id="rId46">
        <w:r>
          <w:rPr>
            <w:rStyle w:val="Hyperlink"/>
          </w:rPr>
          <w:t>10.1038/ismej.2008.118</w:t>
        </w:r>
      </w:hyperlink>
    </w:p>
    <w:p w14:paraId="57CAA541" w14:textId="77777777" w:rsidR="001928E8" w:rsidRDefault="001928E8" w:rsidP="001928E8">
      <w:pPr>
        <w:pStyle w:val="Bibliography"/>
      </w:pPr>
      <w:bookmarkStart w:id="68" w:name="X4caa6b578966ef03a2d8ed31de5413af8a80ed0"/>
      <w:bookmarkEnd w:id="67"/>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7">
        <w:r>
          <w:rPr>
            <w:rStyle w:val="Hyperlink"/>
          </w:rPr>
          <w:t>10.5194/bg-8-311-2011</w:t>
        </w:r>
      </w:hyperlink>
    </w:p>
    <w:p w14:paraId="1432A66D" w14:textId="77777777" w:rsidR="001928E8" w:rsidRDefault="001928E8" w:rsidP="001928E8">
      <w:pPr>
        <w:pStyle w:val="Bibliography"/>
      </w:pPr>
      <w:bookmarkStart w:id="69" w:name="ref-hoLightRegulationPigment2017"/>
      <w:bookmarkEnd w:id="68"/>
      <w:r>
        <w:t xml:space="preserve">Ho, M.-Y., N. T. Soulier, D. P. </w:t>
      </w:r>
      <w:proofErr w:type="spellStart"/>
      <w:r>
        <w:t>Canniffe</w:t>
      </w:r>
      <w:proofErr w:type="spellEnd"/>
      <w:r>
        <w:t xml:space="preserve">, G. Shen, and D. A. Bryant. 2017. Light regulation of pigment and photosystem biosynthesis in cyanobacteria. Current Opinion in Plant Biology </w:t>
      </w:r>
      <w:r>
        <w:rPr>
          <w:b/>
          <w:bCs/>
        </w:rPr>
        <w:t>37</w:t>
      </w:r>
      <w:r>
        <w:t>: 24–33. doi:</w:t>
      </w:r>
      <w:hyperlink r:id="rId48">
        <w:r>
          <w:rPr>
            <w:rStyle w:val="Hyperlink"/>
          </w:rPr>
          <w:t>10.1016/j.pbi.2017.03.006</w:t>
        </w:r>
      </w:hyperlink>
    </w:p>
    <w:p w14:paraId="76276814" w14:textId="77777777" w:rsidR="001928E8" w:rsidRDefault="001928E8" w:rsidP="001928E8">
      <w:pPr>
        <w:pStyle w:val="Bibliography"/>
      </w:pPr>
      <w:bookmarkStart w:id="70" w:name="ref-holtropVibrationalModesWater2021"/>
      <w:bookmarkEnd w:id="69"/>
      <w:r>
        <w:t xml:space="preserve">Holtrop, T., J. Huisman, M. Stomp, and others. 2021. Vibrational modes of water predict spectral niches for photosynthesis in lakes and oceans. Nature Ecology &amp; Evolution </w:t>
      </w:r>
      <w:r>
        <w:rPr>
          <w:b/>
          <w:bCs/>
        </w:rPr>
        <w:t>5</w:t>
      </w:r>
      <w:r>
        <w:t>: 55–66. doi:</w:t>
      </w:r>
      <w:hyperlink r:id="rId49">
        <w:r>
          <w:rPr>
            <w:rStyle w:val="Hyperlink"/>
          </w:rPr>
          <w:t>10.1038/s41559-020-01330-x</w:t>
        </w:r>
      </w:hyperlink>
    </w:p>
    <w:p w14:paraId="60D0C837" w14:textId="77777777" w:rsidR="001928E8" w:rsidRDefault="001928E8" w:rsidP="001928E8">
      <w:pPr>
        <w:pStyle w:val="Bibliography"/>
      </w:pPr>
      <w:bookmarkStart w:id="71" w:name="ref-huismanHowSinkingPhytoplankton2002"/>
      <w:bookmarkEnd w:id="70"/>
      <w:r>
        <w:lastRenderedPageBreak/>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50">
        <w:r>
          <w:rPr>
            <w:rStyle w:val="Hyperlink"/>
          </w:rPr>
          <w:t>10.1086/338511</w:t>
        </w:r>
      </w:hyperlink>
    </w:p>
    <w:p w14:paraId="449DD70C" w14:textId="77777777" w:rsidR="001928E8" w:rsidRDefault="001928E8" w:rsidP="001928E8">
      <w:pPr>
        <w:pStyle w:val="Bibliography"/>
      </w:pPr>
      <w:bookmarkStart w:id="72" w:name="X16582abc924775ea18a02daaa5b3b0d304571f0"/>
      <w:bookmarkEnd w:id="71"/>
      <w:r>
        <w:t xml:space="preserve">Hutchins, D. A., and P. W. Boyd. 2016. Marine phytoplankton and the changing ocean iron cycle. Nature Climate Change </w:t>
      </w:r>
      <w:r>
        <w:rPr>
          <w:b/>
          <w:bCs/>
        </w:rPr>
        <w:t>6</w:t>
      </w:r>
      <w:r>
        <w:t>: 1072–1079. doi:</w:t>
      </w:r>
      <w:hyperlink r:id="rId51">
        <w:r>
          <w:rPr>
            <w:rStyle w:val="Hyperlink"/>
          </w:rPr>
          <w:t>10.1038/nclimate3147</w:t>
        </w:r>
      </w:hyperlink>
    </w:p>
    <w:p w14:paraId="764FC4DE" w14:textId="77777777" w:rsidR="001928E8" w:rsidRDefault="001928E8" w:rsidP="001928E8">
      <w:pPr>
        <w:pStyle w:val="Bibliography"/>
      </w:pPr>
      <w:bookmarkStart w:id="73" w:name="ref-jacob-lopesEffectLightCycles2009"/>
      <w:bookmarkEnd w:id="72"/>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52">
        <w:r>
          <w:rPr>
            <w:rStyle w:val="Hyperlink"/>
          </w:rPr>
          <w:t>10.1016/j.cep.2008.04.007</w:t>
        </w:r>
      </w:hyperlink>
    </w:p>
    <w:p w14:paraId="6D406CDC" w14:textId="77777777" w:rsidR="001928E8" w:rsidRDefault="001928E8" w:rsidP="001928E8">
      <w:pPr>
        <w:pStyle w:val="Bibliography"/>
      </w:pPr>
      <w:bookmarkStart w:id="74" w:name="Xe44519f7c4f85a8f2f69ad01347800da25031bd"/>
      <w:bookmarkEnd w:id="73"/>
      <w:proofErr w:type="spellStart"/>
      <w:r>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53">
        <w:r>
          <w:rPr>
            <w:rStyle w:val="Hyperlink"/>
          </w:rPr>
          <w:t>10.1016/j.jphotobiol.2005.10.002</w:t>
        </w:r>
      </w:hyperlink>
    </w:p>
    <w:p w14:paraId="5B9D29A2" w14:textId="77777777" w:rsidR="001928E8" w:rsidRDefault="001928E8" w:rsidP="001928E8">
      <w:pPr>
        <w:pStyle w:val="Bibliography"/>
      </w:pPr>
      <w:bookmarkStart w:id="75" w:name="ref-keysEffectFutureCO22018"/>
      <w:bookmarkEnd w:id="74"/>
      <w:r>
        <w:t xml:space="preserve">Keys, M. 2018. Effect of future CO2 and temperature regimes on phytoplankton community composition, </w:t>
      </w:r>
      <w:proofErr w:type="gramStart"/>
      <w:r>
        <w:t>biomass</w:t>
      </w:r>
      <w:proofErr w:type="gramEnd"/>
      <w:r>
        <w:t xml:space="preserve"> and photosynthetic rates in the western English Channel. PhD thesis. University of Essex.</w:t>
      </w:r>
    </w:p>
    <w:p w14:paraId="3753137A" w14:textId="77777777" w:rsidR="001928E8" w:rsidRDefault="001928E8" w:rsidP="001928E8">
      <w:pPr>
        <w:pStyle w:val="Bibliography"/>
      </w:pPr>
      <w:bookmarkStart w:id="76" w:name="ref-kirkLightPhotosynthesisAquatic1983"/>
      <w:bookmarkEnd w:id="75"/>
      <w:r>
        <w:t>Kirk, J. T. O. 1983. Light and Photosynthesis in Aquatic Ecosystems.</w:t>
      </w:r>
    </w:p>
    <w:p w14:paraId="091F112E" w14:textId="77777777" w:rsidR="001928E8" w:rsidRDefault="001928E8" w:rsidP="001928E8">
      <w:pPr>
        <w:pStyle w:val="Bibliography"/>
      </w:pPr>
      <w:bookmarkStart w:id="77" w:name="ref-klepacz-smolkaEffectLightColour2020"/>
      <w:bookmarkEnd w:id="76"/>
      <w:r w:rsidRPr="001928E8">
        <w:rPr>
          <w:lang w:val="pl-PL"/>
        </w:rPr>
        <w:t xml:space="preserve">Klepacz-Smółka, A., D. Pietrzyk, R. Szeląg, P. Głuszcz, M. Daroch, J. Tang, and S. Ledakowicz. </w:t>
      </w:r>
      <w:r>
        <w:t xml:space="preserve">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54">
        <w:r>
          <w:rPr>
            <w:rStyle w:val="Hyperlink"/>
          </w:rPr>
          <w:t>10.1016/j.biortech.2020.123700</w:t>
        </w:r>
      </w:hyperlink>
    </w:p>
    <w:p w14:paraId="07E2CDBB" w14:textId="77777777" w:rsidR="001928E8" w:rsidRDefault="001928E8" w:rsidP="001928E8">
      <w:pPr>
        <w:pStyle w:val="Bibliography"/>
      </w:pPr>
      <w:bookmarkStart w:id="78" w:name="Xf41c88c9bd5feae6788e231cf3e9576f0fa36a1"/>
      <w:bookmarkEnd w:id="77"/>
      <w:r>
        <w:t xml:space="preserve">Kolber, Z. S., O. Prášil, and P. G. Falkowski. 1998. Measurements of variable chlorophyll fluorescence using fast repetition rate techniques: Defining methodology and experimental </w:t>
      </w:r>
      <w:r>
        <w:lastRenderedPageBreak/>
        <w:t xml:space="preserve">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55">
        <w:r>
          <w:rPr>
            <w:rStyle w:val="Hyperlink"/>
          </w:rPr>
          <w:t>10.1016/S0005-2728(98)00135-2</w:t>
        </w:r>
      </w:hyperlink>
    </w:p>
    <w:p w14:paraId="22FB455E" w14:textId="77777777" w:rsidR="001928E8" w:rsidRDefault="001928E8" w:rsidP="001928E8">
      <w:pPr>
        <w:pStyle w:val="Bibliography"/>
      </w:pPr>
      <w:bookmarkStart w:id="79" w:name="ref-krishnanPicochlorumCeleriModel2021"/>
      <w:bookmarkEnd w:id="78"/>
      <w:r>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t>Picochlorum</w:t>
      </w:r>
      <w:proofErr w:type="spellEnd"/>
      <w:r>
        <w:t xml:space="preserve"> </w:t>
      </w:r>
      <w:proofErr w:type="spellStart"/>
      <w:r>
        <w:t>celeri</w:t>
      </w:r>
      <w:proofErr w:type="spellEnd"/>
      <w:r>
        <w:t xml:space="preserve"> as a model system for robust outdoor algal growth in seawater. Scientific Reports </w:t>
      </w:r>
      <w:r>
        <w:rPr>
          <w:b/>
          <w:bCs/>
        </w:rPr>
        <w:t>11</w:t>
      </w:r>
      <w:r>
        <w:t>: 11649. doi:</w:t>
      </w:r>
      <w:hyperlink r:id="rId56">
        <w:r>
          <w:rPr>
            <w:rStyle w:val="Hyperlink"/>
          </w:rPr>
          <w:t>10.1038/s41598-021-91106-5</w:t>
        </w:r>
      </w:hyperlink>
    </w:p>
    <w:p w14:paraId="1CA0F719" w14:textId="77777777" w:rsidR="001928E8" w:rsidRDefault="001928E8" w:rsidP="001928E8">
      <w:pPr>
        <w:pStyle w:val="Bibliography"/>
      </w:pPr>
      <w:bookmarkStart w:id="80" w:name="X0484b3dfebfaa14160c541e1fe2290095bae149"/>
      <w:bookmarkEnd w:id="79"/>
      <w:r>
        <w:t xml:space="preserve">LaRoche, J., and B. M. Robicheau. 2022. </w:t>
      </w:r>
      <w:hyperlink r:id="rId57">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66344CA7" w14:textId="77777777" w:rsidR="001928E8" w:rsidRDefault="001928E8" w:rsidP="001928E8">
      <w:pPr>
        <w:pStyle w:val="Bibliography"/>
      </w:pPr>
      <w:bookmarkStart w:id="81" w:name="Xda8c9cc855aa22259d080d8f2a7b1b041e4b0a3"/>
      <w:bookmarkEnd w:id="80"/>
      <w:r>
        <w:t xml:space="preserve">Lei, Y. 2018. Variation in photosynthetic electron requirements for carbon fixation by </w:t>
      </w:r>
      <w:proofErr w:type="spellStart"/>
      <w:r>
        <w:t>Dunaliella</w:t>
      </w:r>
      <w:proofErr w:type="spellEnd"/>
      <w:r>
        <w:t xml:space="preserve"> </w:t>
      </w:r>
      <w:proofErr w:type="spellStart"/>
      <w:r>
        <w:t>tertiolecta</w:t>
      </w:r>
      <w:proofErr w:type="spellEnd"/>
      <w:r>
        <w:t xml:space="preserve"> during transient phases with different phosphorus availability. Master’s thesis.</w:t>
      </w:r>
    </w:p>
    <w:p w14:paraId="7F6D82F3" w14:textId="77777777" w:rsidR="001928E8" w:rsidRDefault="001928E8" w:rsidP="001928E8">
      <w:pPr>
        <w:pStyle w:val="Bibliography"/>
      </w:pPr>
      <w:bookmarkStart w:id="82" w:name="ref-liDiatomGrowthResponses2017"/>
      <w:bookmarkEnd w:id="81"/>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8">
        <w:r>
          <w:rPr>
            <w:rStyle w:val="Hyperlink"/>
          </w:rPr>
          <w:t>10.1111/jpy.12483</w:t>
        </w:r>
      </w:hyperlink>
    </w:p>
    <w:p w14:paraId="27458DC7" w14:textId="77777777" w:rsidR="001928E8" w:rsidRDefault="001928E8" w:rsidP="001928E8">
      <w:pPr>
        <w:pStyle w:val="Bibliography"/>
      </w:pPr>
      <w:bookmarkStart w:id="83" w:name="ref-liPhytoplanktonResponsesNitrogen2015"/>
      <w:bookmarkEnd w:id="82"/>
      <w:r>
        <w:t xml:space="preserve">Li, Q., L. Legendre, and N. Jiao. 2015. Phytoplankton responses to nitrogen and iron limitation in the tropical and subtropical Pacific Ocean. Journal of Plankton Research </w:t>
      </w:r>
      <w:r>
        <w:rPr>
          <w:b/>
          <w:bCs/>
        </w:rPr>
        <w:t>37</w:t>
      </w:r>
      <w:r>
        <w:t>: 306–319. doi:</w:t>
      </w:r>
      <w:hyperlink r:id="rId59">
        <w:r>
          <w:rPr>
            <w:rStyle w:val="Hyperlink"/>
          </w:rPr>
          <w:t>10.1093/</w:t>
        </w:r>
        <w:proofErr w:type="spellStart"/>
        <w:r>
          <w:rPr>
            <w:rStyle w:val="Hyperlink"/>
          </w:rPr>
          <w:t>plankt</w:t>
        </w:r>
        <w:proofErr w:type="spellEnd"/>
        <w:r>
          <w:rPr>
            <w:rStyle w:val="Hyperlink"/>
          </w:rPr>
          <w:t>/fbv008</w:t>
        </w:r>
      </w:hyperlink>
    </w:p>
    <w:p w14:paraId="325CDB8B" w14:textId="77777777" w:rsidR="001928E8" w:rsidRDefault="001928E8" w:rsidP="001928E8">
      <w:pPr>
        <w:pStyle w:val="Bibliography"/>
      </w:pPr>
      <w:bookmarkStart w:id="84" w:name="X1fa63fd480d0916fa60113cb089a7102c347762"/>
      <w:bookmarkEnd w:id="83"/>
      <w:r>
        <w:t xml:space="preserve">Li, W. K. W. 1995. </w:t>
      </w:r>
      <w:hyperlink r:id="rId60">
        <w:r>
          <w:rPr>
            <w:rStyle w:val="Hyperlink"/>
          </w:rPr>
          <w:t>Composition of ultraphytoplankton in the central North Atlantic</w:t>
        </w:r>
      </w:hyperlink>
      <w:r>
        <w:t xml:space="preserve">. Marine Ecology Progress Series </w:t>
      </w:r>
      <w:r>
        <w:rPr>
          <w:b/>
          <w:bCs/>
        </w:rPr>
        <w:t>122</w:t>
      </w:r>
      <w:r>
        <w:t>: 1–8.</w:t>
      </w:r>
    </w:p>
    <w:p w14:paraId="2F5F2B94" w14:textId="77777777" w:rsidR="001928E8" w:rsidRDefault="001928E8" w:rsidP="001928E8">
      <w:pPr>
        <w:pStyle w:val="Bibliography"/>
      </w:pPr>
      <w:bookmarkStart w:id="85" w:name="ref-liggesSignalSignalProcessing2024"/>
      <w:bookmarkEnd w:id="84"/>
      <w:proofErr w:type="spellStart"/>
      <w:r>
        <w:t>Ligges</w:t>
      </w:r>
      <w:proofErr w:type="spellEnd"/>
      <w:r>
        <w:t>, U., T. Short, P. Kienzle, and others. 2024. Signal: Signal Processing.</w:t>
      </w:r>
    </w:p>
    <w:p w14:paraId="71179C90" w14:textId="77777777" w:rsidR="001928E8" w:rsidRDefault="001928E8" w:rsidP="001928E8">
      <w:pPr>
        <w:pStyle w:val="Bibliography"/>
      </w:pPr>
      <w:bookmarkStart w:id="86" w:name="ref-litchmanContrastingSizeEvolution2009"/>
      <w:bookmarkEnd w:id="85"/>
      <w:r>
        <w:lastRenderedPageBreak/>
        <w:t xml:space="preserve">Litchman, E., C. A. Klausmeier, and K. Yoshiyama. 2009. Contrasting size evolution in marine and freshwater diatoms. Proceedings of the National Academy of Sciences </w:t>
      </w:r>
      <w:r>
        <w:rPr>
          <w:b/>
          <w:bCs/>
        </w:rPr>
        <w:t>106</w:t>
      </w:r>
      <w:r>
        <w:t>: 2665–2670. doi:</w:t>
      </w:r>
      <w:hyperlink r:id="rId61">
        <w:r>
          <w:rPr>
            <w:rStyle w:val="Hyperlink"/>
          </w:rPr>
          <w:t>10.1073/pnas.0810891106</w:t>
        </w:r>
      </w:hyperlink>
    </w:p>
    <w:p w14:paraId="31DE2B50" w14:textId="77777777" w:rsidR="001928E8" w:rsidRDefault="001928E8" w:rsidP="001928E8">
      <w:pPr>
        <w:pStyle w:val="Bibliography"/>
      </w:pPr>
      <w:bookmarkStart w:id="87" w:name="X224deefd5aac84b0876cbc634974de393532095"/>
      <w:bookmarkEnd w:id="86"/>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62">
        <w:r>
          <w:rPr>
            <w:rStyle w:val="Hyperlink"/>
          </w:rPr>
          <w:t>10.1038/s41598-022-07009-6</w:t>
        </w:r>
      </w:hyperlink>
    </w:p>
    <w:p w14:paraId="33305E3A" w14:textId="77777777" w:rsidR="001928E8" w:rsidRDefault="001928E8" w:rsidP="001928E8">
      <w:pPr>
        <w:pStyle w:val="Bibliography"/>
      </w:pPr>
      <w:bookmarkStart w:id="88" w:name="ref-macintyreEffectWaterMotion2000"/>
      <w:bookmarkEnd w:id="87"/>
      <w:proofErr w:type="spellStart"/>
      <w:r>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63">
        <w:r>
          <w:rPr>
            <w:rStyle w:val="Hyperlink"/>
          </w:rPr>
          <w:t>10.1016/S1360-1385(99)01504-6</w:t>
        </w:r>
      </w:hyperlink>
    </w:p>
    <w:p w14:paraId="619B9974" w14:textId="77777777" w:rsidR="001928E8" w:rsidRDefault="001928E8" w:rsidP="001928E8">
      <w:pPr>
        <w:pStyle w:val="Bibliography"/>
      </w:pPr>
      <w:bookmarkStart w:id="89" w:name="Xd584aea8c6775ff5decf8bf398ba031cabfcff2"/>
      <w:bookmarkEnd w:id="88"/>
      <w:proofErr w:type="spellStart"/>
      <w:r>
        <w:t>Mella</w:t>
      </w:r>
      <w:proofErr w:type="spellEnd"/>
      <w:r>
        <w:t xml:space="preserve">-Flores, D., C. Six, M. Ratin, and others. 2012. Prochlorococcus and Synechococcus have Evolved Different Adaptive Mechanisms to Cope with Light and UV Stress. Frontiers in Microbiology </w:t>
      </w:r>
      <w:r>
        <w:rPr>
          <w:b/>
          <w:bCs/>
        </w:rPr>
        <w:t>3</w:t>
      </w:r>
      <w:r>
        <w:t>.</w:t>
      </w:r>
    </w:p>
    <w:p w14:paraId="295AF4CC" w14:textId="77777777" w:rsidR="001928E8" w:rsidRDefault="001928E8" w:rsidP="001928E8">
      <w:pPr>
        <w:pStyle w:val="Bibliography"/>
      </w:pPr>
      <w:bookmarkStart w:id="90" w:name="X597aa745de93e6d81b8cafc99770b8471e9dc09"/>
      <w:bookmarkEnd w:id="89"/>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64">
        <w:r>
          <w:rPr>
            <w:rStyle w:val="Hyperlink"/>
          </w:rPr>
          <w:t>10.1093/</w:t>
        </w:r>
        <w:proofErr w:type="spellStart"/>
        <w:r>
          <w:rPr>
            <w:rStyle w:val="Hyperlink"/>
          </w:rPr>
          <w:t>jxb</w:t>
        </w:r>
        <w:proofErr w:type="spellEnd"/>
        <w:r>
          <w:rPr>
            <w:rStyle w:val="Hyperlink"/>
          </w:rPr>
          <w:t>/erx137</w:t>
        </w:r>
      </w:hyperlink>
    </w:p>
    <w:p w14:paraId="216E010A" w14:textId="77777777" w:rsidR="001928E8" w:rsidRDefault="001928E8" w:rsidP="001928E8">
      <w:pPr>
        <w:pStyle w:val="Bibliography"/>
      </w:pPr>
      <w:bookmarkStart w:id="91" w:name="ref-morelAvailableUsableStored1978"/>
      <w:bookmarkEnd w:id="90"/>
      <w:r>
        <w:t xml:space="preserve">Morel, A. 1978. Available, usable, and stored radiant energy in relation to marine photosynthesis. Deep Sea Research </w:t>
      </w:r>
      <w:r>
        <w:rPr>
          <w:b/>
          <w:bCs/>
        </w:rPr>
        <w:t>25</w:t>
      </w:r>
      <w:r>
        <w:t>: 673–688. doi:</w:t>
      </w:r>
      <w:hyperlink r:id="rId65">
        <w:r>
          <w:rPr>
            <w:rStyle w:val="Hyperlink"/>
          </w:rPr>
          <w:t>10.1016/0146-6291(78)90623-9</w:t>
        </w:r>
      </w:hyperlink>
    </w:p>
    <w:p w14:paraId="142AA8B0" w14:textId="77777777" w:rsidR="001928E8" w:rsidRDefault="001928E8" w:rsidP="001928E8">
      <w:pPr>
        <w:pStyle w:val="Bibliography"/>
      </w:pPr>
      <w:bookmarkStart w:id="92" w:name="ref-morelOpticalModelingUpper1988"/>
      <w:bookmarkEnd w:id="91"/>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6">
        <w:r>
          <w:rPr>
            <w:rStyle w:val="Hyperlink"/>
          </w:rPr>
          <w:t>10.1029/JC093iC09p10749</w:t>
        </w:r>
      </w:hyperlink>
    </w:p>
    <w:p w14:paraId="4396296D" w14:textId="77777777" w:rsidR="001928E8" w:rsidRDefault="001928E8" w:rsidP="001928E8">
      <w:pPr>
        <w:pStyle w:val="Bibliography"/>
      </w:pPr>
      <w:bookmarkStart w:id="93" w:name="X406747e6340adfe286743152f9ed96a1d7c2627"/>
      <w:bookmarkEnd w:id="92"/>
      <w:r>
        <w:lastRenderedPageBreak/>
        <w:t xml:space="preserve">Mou, S., G. Li, H. Li, F. Li, Z. Shao, J. Li, C. Qu, and Y. Zhang. 2018. Differential physiological responses of the coastal cyanobacterium Synechococcus sp. PCC7002 to elevated pCO2 at lag, exponential, and stationary growth phases. Science China Earth Sciences </w:t>
      </w:r>
      <w:r>
        <w:rPr>
          <w:b/>
          <w:bCs/>
        </w:rPr>
        <w:t>61</w:t>
      </w:r>
      <w:r>
        <w:t>: 1397–1405. doi:</w:t>
      </w:r>
      <w:hyperlink r:id="rId67">
        <w:r>
          <w:rPr>
            <w:rStyle w:val="Hyperlink"/>
          </w:rPr>
          <w:t>10.1007/s11430-017-9206-5</w:t>
        </w:r>
      </w:hyperlink>
    </w:p>
    <w:p w14:paraId="72C00AFE" w14:textId="77777777" w:rsidR="001928E8" w:rsidRDefault="001928E8" w:rsidP="001928E8">
      <w:pPr>
        <w:pStyle w:val="Bibliography"/>
      </w:pPr>
      <w:bookmarkStart w:id="94" w:name="ref-ortmannLysogenyLyticViral2002"/>
      <w:bookmarkEnd w:id="93"/>
      <w:r>
        <w:t xml:space="preserve">Ortmann, A. C., J. E. Lawrence, and C. A. Suttle. 2002. </w:t>
      </w:r>
      <w:hyperlink r:id="rId68">
        <w:r>
          <w:rPr>
            <w:rStyle w:val="Hyperlink"/>
          </w:rPr>
          <w:t>Lysogeny and Lytic Viral Production during a Bloom of the Cyanobacterium Synechococcus spp.</w:t>
        </w:r>
      </w:hyperlink>
      <w:r>
        <w:t xml:space="preserve"> Microbial Ecology </w:t>
      </w:r>
      <w:r>
        <w:rPr>
          <w:b/>
          <w:bCs/>
        </w:rPr>
        <w:t>43</w:t>
      </w:r>
      <w:r>
        <w:t>: 225–231.</w:t>
      </w:r>
    </w:p>
    <w:p w14:paraId="4C72AEA7" w14:textId="77777777" w:rsidR="001928E8" w:rsidRDefault="001928E8" w:rsidP="001928E8">
      <w:pPr>
        <w:pStyle w:val="Bibliography"/>
      </w:pPr>
      <w:bookmarkStart w:id="95" w:name="X5dc6d1fd4b3aff5e3f5f2901ac1039b064e3d8b"/>
      <w:bookmarkEnd w:id="94"/>
      <w:r>
        <w:t xml:space="preserve">Oxborough, K., and N. R. Baker. 1997. Resolving chlorophyll a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9">
        <w:r>
          <w:rPr>
            <w:rStyle w:val="Hyperlink"/>
          </w:rPr>
          <w:t>10.1023/A:1005936823310</w:t>
        </w:r>
      </w:hyperlink>
    </w:p>
    <w:p w14:paraId="66A32A96" w14:textId="77777777" w:rsidR="001928E8" w:rsidRDefault="001928E8" w:rsidP="001928E8">
      <w:pPr>
        <w:pStyle w:val="Bibliography"/>
      </w:pPr>
      <w:bookmarkStart w:id="96" w:name="Xe713f75cc9e81e2f79fc73cb3bf031e962e0537"/>
      <w:bookmarkEnd w:id="95"/>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70">
        <w:r>
          <w:rPr>
            <w:rStyle w:val="Hyperlink"/>
          </w:rPr>
          <w:t>10.4319/lom.2012.10.142</w:t>
        </w:r>
      </w:hyperlink>
    </w:p>
    <w:p w14:paraId="1CA5A83E" w14:textId="77777777" w:rsidR="001928E8" w:rsidRDefault="001928E8" w:rsidP="001928E8">
      <w:pPr>
        <w:pStyle w:val="Bibliography"/>
      </w:pPr>
      <w:bookmarkStart w:id="97" w:name="ref-pedersenPatchworkComposerPlots2024"/>
      <w:bookmarkEnd w:id="96"/>
      <w:r>
        <w:t>Pedersen, T. L. 2024. Patchwork: The Composer of Plots.</w:t>
      </w:r>
    </w:p>
    <w:p w14:paraId="1A340DA5" w14:textId="77777777" w:rsidR="001928E8" w:rsidRDefault="001928E8" w:rsidP="001928E8">
      <w:pPr>
        <w:pStyle w:val="Bibliography"/>
      </w:pPr>
      <w:bookmarkStart w:id="98" w:name="Xb1f609e202700d7e4612211beb3d3915118da16"/>
      <w:bookmarkEnd w:id="97"/>
      <w:r>
        <w:t xml:space="preserve">Pick, F. R. 1991. The abundance and composition of freshwater </w:t>
      </w:r>
      <w:proofErr w:type="spellStart"/>
      <w:r>
        <w:t>picocyanobacteria</w:t>
      </w:r>
      <w:proofErr w:type="spellEnd"/>
      <w:r>
        <w:t xml:space="preserve"> in relation to light penetration. Limnology and Oceanography </w:t>
      </w:r>
      <w:r>
        <w:rPr>
          <w:b/>
          <w:bCs/>
        </w:rPr>
        <w:t>36</w:t>
      </w:r>
      <w:r>
        <w:t>: 1457–1462. doi:</w:t>
      </w:r>
      <w:hyperlink r:id="rId71">
        <w:r>
          <w:rPr>
            <w:rStyle w:val="Hyperlink"/>
          </w:rPr>
          <w:t>10.4319/lo.1991.36.7.1457</w:t>
        </w:r>
      </w:hyperlink>
    </w:p>
    <w:p w14:paraId="59FC327B" w14:textId="77777777" w:rsidR="001928E8" w:rsidRDefault="001928E8" w:rsidP="001928E8">
      <w:pPr>
        <w:pStyle w:val="Bibliography"/>
      </w:pPr>
      <w:bookmarkStart w:id="99" w:name="ref-posit"/>
      <w:bookmarkEnd w:id="98"/>
      <w:r>
        <w:t xml:space="preserve">Posit team. 2022. </w:t>
      </w:r>
      <w:hyperlink r:id="rId72">
        <w:r>
          <w:rPr>
            <w:rStyle w:val="Hyperlink"/>
          </w:rPr>
          <w:t>RStudio: Integrated development environment for r</w:t>
        </w:r>
      </w:hyperlink>
      <w:r>
        <w:t>, Posit Software, PBC.</w:t>
      </w:r>
    </w:p>
    <w:p w14:paraId="3B2973B9" w14:textId="77777777" w:rsidR="001928E8" w:rsidRDefault="001928E8" w:rsidP="001928E8">
      <w:pPr>
        <w:pStyle w:val="Bibliography"/>
      </w:pPr>
      <w:bookmarkStart w:id="100" w:name="ref-rcore"/>
      <w:bookmarkEnd w:id="99"/>
      <w:r>
        <w:t xml:space="preserve">R Core Team. 2023. </w:t>
      </w:r>
      <w:hyperlink r:id="rId73">
        <w:r>
          <w:rPr>
            <w:rStyle w:val="Hyperlink"/>
          </w:rPr>
          <w:t>R: A language and environment for statistical computing</w:t>
        </w:r>
      </w:hyperlink>
      <w:r>
        <w:t>, R Foundation for Statistical Computing.</w:t>
      </w:r>
    </w:p>
    <w:p w14:paraId="40494E48" w14:textId="77777777" w:rsidR="001928E8" w:rsidRDefault="001928E8" w:rsidP="001928E8">
      <w:pPr>
        <w:pStyle w:val="Bibliography"/>
      </w:pPr>
      <w:bookmarkStart w:id="101" w:name="X588915b23694229e4f0859d2c7ca4fffd88b861"/>
      <w:bookmarkEnd w:id="100"/>
      <w:r>
        <w:lastRenderedPageBreak/>
        <w:t>Ramírez, L., L. J. Pozzo-</w:t>
      </w:r>
      <w:proofErr w:type="spellStart"/>
      <w:r>
        <w:t>Pirotta</w:t>
      </w:r>
      <w:proofErr w:type="spellEnd"/>
      <w:r>
        <w:t xml:space="preserve">, A. </w:t>
      </w:r>
      <w:proofErr w:type="spellStart"/>
      <w:r>
        <w:t>Trebec</w:t>
      </w:r>
      <w:proofErr w:type="spellEnd"/>
      <w:r>
        <w:t xml:space="preserve">, and others. 2024. Ocean Alkalinity Enhancement (OAE) does not cause cellular stress in a phytoplankton community of the sub-tropical Atlantic Ocean. </w:t>
      </w:r>
      <w:proofErr w:type="spellStart"/>
      <w:r>
        <w:t>EGUsphere</w:t>
      </w:r>
      <w:proofErr w:type="spellEnd"/>
      <w:r>
        <w:t xml:space="preserve"> 1–34. doi:</w:t>
      </w:r>
      <w:hyperlink r:id="rId74">
        <w:r>
          <w:rPr>
            <w:rStyle w:val="Hyperlink"/>
          </w:rPr>
          <w:t>10.5194/egusphere-2024-847</w:t>
        </w:r>
      </w:hyperlink>
    </w:p>
    <w:p w14:paraId="574D0456" w14:textId="77777777" w:rsidR="001928E8" w:rsidRDefault="001928E8" w:rsidP="001928E8">
      <w:pPr>
        <w:pStyle w:val="Bibliography"/>
      </w:pPr>
      <w:bookmarkStart w:id="102" w:name="ref-reynoldsEcologyPhytoplankton2006"/>
      <w:bookmarkEnd w:id="101"/>
      <w:r>
        <w:t>Reynolds, C. S. 2006. The Ecology of Phytoplankton, Cambridge University Press.</w:t>
      </w:r>
    </w:p>
    <w:p w14:paraId="40AC2B76" w14:textId="77777777" w:rsidR="001928E8" w:rsidRDefault="001928E8" w:rsidP="001928E8">
      <w:pPr>
        <w:pStyle w:val="Bibliography"/>
      </w:pPr>
      <w:bookmarkStart w:id="103" w:name="X7ac1c1f90fb15f6f8263b8f596c9dd14cc41ec6"/>
      <w:bookmarkEnd w:id="102"/>
      <w:r>
        <w:t xml:space="preserve">Riethman, H., G. </w:t>
      </w:r>
      <w:proofErr w:type="spellStart"/>
      <w:r>
        <w:t>Bullerjahn</w:t>
      </w:r>
      <w:proofErr w:type="spellEnd"/>
      <w:r>
        <w:t xml:space="preserve">, K. J. Reddy, and L. A. Sherman. 1988. </w:t>
      </w:r>
      <w:hyperlink r:id="rId75">
        <w:r>
          <w:rPr>
            <w:rStyle w:val="Hyperlink"/>
          </w:rPr>
          <w:t>Regulation of cyanobacterial pigment-protein composition and organization by environmental factors</w:t>
        </w:r>
      </w:hyperlink>
      <w:r>
        <w:t xml:space="preserve">, p. 229–257. </w:t>
      </w:r>
      <w:r>
        <w:rPr>
          <w:i/>
          <w:iCs/>
        </w:rPr>
        <w:t>In</w:t>
      </w:r>
      <w:r>
        <w:t xml:space="preserve"> Govindjee [ed.], Molecular Biology of Photosynthesis. Springer Netherlands.</w:t>
      </w:r>
    </w:p>
    <w:p w14:paraId="280C2E01" w14:textId="77777777" w:rsidR="001928E8" w:rsidRDefault="001928E8" w:rsidP="001928E8">
      <w:pPr>
        <w:pStyle w:val="Bibliography"/>
      </w:pPr>
      <w:bookmarkStart w:id="104" w:name="ref-ryanXtsEXtensibleTime2024"/>
      <w:bookmarkEnd w:id="103"/>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764D918F" w14:textId="77777777" w:rsidR="001928E8" w:rsidRDefault="001928E8" w:rsidP="001928E8">
      <w:pPr>
        <w:pStyle w:val="Bibliography"/>
      </w:pPr>
      <w:bookmarkStart w:id="105" w:name="ref-sakamotoNitrateTransportNot1999"/>
      <w:bookmarkEnd w:id="104"/>
      <w:r>
        <w:t xml:space="preserve">Sakamoto, T., and D. A. Bryant. 1999. Nitrate Transport and Not Photoinhibition Limits Growth of the Freshwater Cyanobacterium Synechococcus Species PCC 6301 at Low Temperature1. Plant Physiology </w:t>
      </w:r>
      <w:r>
        <w:rPr>
          <w:b/>
          <w:bCs/>
        </w:rPr>
        <w:t>119</w:t>
      </w:r>
      <w:r>
        <w:t>: 785–794. doi:</w:t>
      </w:r>
      <w:hyperlink r:id="rId76">
        <w:r>
          <w:rPr>
            <w:rStyle w:val="Hyperlink"/>
          </w:rPr>
          <w:t>10.1104/pp.119.2.785</w:t>
        </w:r>
      </w:hyperlink>
    </w:p>
    <w:p w14:paraId="18D619CE" w14:textId="77777777" w:rsidR="001928E8" w:rsidRDefault="001928E8" w:rsidP="001928E8">
      <w:pPr>
        <w:pStyle w:val="Bibliography"/>
      </w:pPr>
      <w:bookmarkStart w:id="106" w:name="ref-schragaWaterQualityMeasurements2017"/>
      <w:bookmarkEnd w:id="105"/>
      <w:proofErr w:type="spellStart"/>
      <w:r>
        <w:t>Schraga</w:t>
      </w:r>
      <w:proofErr w:type="spellEnd"/>
      <w:r>
        <w:t xml:space="preserve">, T. S., and J. E. </w:t>
      </w:r>
      <w:proofErr w:type="spellStart"/>
      <w:r>
        <w:t>Cloern</w:t>
      </w:r>
      <w:proofErr w:type="spellEnd"/>
      <w:r>
        <w:t xml:space="preserve">. 2017. Water quality measurements in San Francisco Bay by the U.S. Geological Survey, 1969–2015. Scientific Data </w:t>
      </w:r>
      <w:r>
        <w:rPr>
          <w:b/>
          <w:bCs/>
        </w:rPr>
        <w:t>4</w:t>
      </w:r>
      <w:r>
        <w:t>: 170098. doi:</w:t>
      </w:r>
      <w:hyperlink r:id="rId77">
        <w:r>
          <w:rPr>
            <w:rStyle w:val="Hyperlink"/>
          </w:rPr>
          <w:t>10.1038/sdata.2017.98</w:t>
        </w:r>
      </w:hyperlink>
    </w:p>
    <w:p w14:paraId="68A8BB3E" w14:textId="77777777" w:rsidR="001928E8" w:rsidRDefault="001928E8" w:rsidP="001928E8">
      <w:pPr>
        <w:pStyle w:val="Bibliography"/>
      </w:pPr>
      <w:bookmarkStart w:id="107" w:name="Xf626be554f0abe35fc056c41973fef3575bf1e8"/>
      <w:bookmarkEnd w:id="106"/>
      <w:r>
        <w:t xml:space="preserve">Schuurmans, R. M., J. C. P. Matthijs, and K. J. </w:t>
      </w:r>
      <w:proofErr w:type="spellStart"/>
      <w:r>
        <w:t>Hellingwerf</w:t>
      </w:r>
      <w:proofErr w:type="spellEnd"/>
      <w:r>
        <w:t xml:space="preserve">. 2017. Transition from exponential to linear photoautotrophic growth changes the physiology of Synechocystis sp. PCC 6803. Photosynthesis Research </w:t>
      </w:r>
      <w:r>
        <w:rPr>
          <w:b/>
          <w:bCs/>
        </w:rPr>
        <w:t>132</w:t>
      </w:r>
      <w:r>
        <w:t>: 69–82. doi:</w:t>
      </w:r>
      <w:hyperlink r:id="rId78">
        <w:r>
          <w:rPr>
            <w:rStyle w:val="Hyperlink"/>
          </w:rPr>
          <w:t>10.1007/s11120-016-0329-8</w:t>
        </w:r>
      </w:hyperlink>
    </w:p>
    <w:p w14:paraId="2C241756" w14:textId="77777777" w:rsidR="001928E8" w:rsidRDefault="001928E8" w:rsidP="001928E8">
      <w:pPr>
        <w:pStyle w:val="Bibliography"/>
      </w:pPr>
      <w:bookmarkStart w:id="108" w:name="ref-serwayModernPhysics2004"/>
      <w:bookmarkEnd w:id="107"/>
      <w:proofErr w:type="spellStart"/>
      <w:r>
        <w:t>Serway</w:t>
      </w:r>
      <w:proofErr w:type="spellEnd"/>
      <w:r>
        <w:t>, R. A., C. J. Moses, and C. A. Moyer. 2004. Modern Physics, Cengage Learning.</w:t>
      </w:r>
    </w:p>
    <w:p w14:paraId="7FA00199" w14:textId="77777777" w:rsidR="001928E8" w:rsidRDefault="001928E8" w:rsidP="001928E8">
      <w:pPr>
        <w:pStyle w:val="Bibliography"/>
      </w:pPr>
      <w:bookmarkStart w:id="109" w:name="ref-sixLightVariabilityIlluminates2007"/>
      <w:bookmarkEnd w:id="108"/>
      <w:r>
        <w:t xml:space="preserve">Six, C., Z. V. Finkel, A. J. Irwin, and D. A. Campbell. 2007. Light Variability Illuminates Niche-Partitioning among Marine </w:t>
      </w:r>
      <w:proofErr w:type="spellStart"/>
      <w:r>
        <w:t>Picocyanobacteria</w:t>
      </w:r>
      <w:proofErr w:type="spellEnd"/>
      <w:r>
        <w:t xml:space="preserve">. PLOS ONE </w:t>
      </w:r>
      <w:r>
        <w:rPr>
          <w:b/>
          <w:bCs/>
        </w:rPr>
        <w:t>2</w:t>
      </w:r>
      <w:r>
        <w:t>: e1341. doi:</w:t>
      </w:r>
      <w:hyperlink r:id="rId79">
        <w:r>
          <w:rPr>
            <w:rStyle w:val="Hyperlink"/>
          </w:rPr>
          <w:t>10.1371/journal.pone.0001341</w:t>
        </w:r>
      </w:hyperlink>
    </w:p>
    <w:p w14:paraId="386A5619" w14:textId="77777777" w:rsidR="001928E8" w:rsidRDefault="001928E8" w:rsidP="001928E8">
      <w:pPr>
        <w:pStyle w:val="Bibliography"/>
      </w:pPr>
      <w:bookmarkStart w:id="110" w:name="X32f137d065fe8ec6a264e657f8563e21f83164f"/>
      <w:bookmarkEnd w:id="109"/>
      <w:r>
        <w:lastRenderedPageBreak/>
        <w:t xml:space="preserve">Six, C., M. Ratin, D. Marie, and E. Corre. 2021. Marine Synechococcus </w:t>
      </w:r>
      <w:proofErr w:type="spellStart"/>
      <w:r>
        <w:t>picocyanobacteria</w:t>
      </w:r>
      <w:proofErr w:type="spellEnd"/>
      <w:r>
        <w:t xml:space="preserve">: Light utilization across latitudes. Proceedings of the National Academy of Sciences </w:t>
      </w:r>
      <w:r>
        <w:rPr>
          <w:b/>
          <w:bCs/>
        </w:rPr>
        <w:t>118</w:t>
      </w:r>
      <w:r>
        <w:t>: e2111300118. doi:</w:t>
      </w:r>
      <w:hyperlink r:id="rId80">
        <w:r>
          <w:rPr>
            <w:rStyle w:val="Hyperlink"/>
          </w:rPr>
          <w:t>10.1073/pnas.2111300118</w:t>
        </w:r>
      </w:hyperlink>
    </w:p>
    <w:p w14:paraId="6275DF50" w14:textId="77777777" w:rsidR="001928E8" w:rsidRPr="00F91D22" w:rsidRDefault="001928E8" w:rsidP="001928E8">
      <w:pPr>
        <w:pStyle w:val="Bibliography"/>
        <w:rPr>
          <w:lang w:val="en-CA"/>
        </w:rPr>
      </w:pPr>
      <w:bookmarkStart w:id="111" w:name="Xb08e6c3e9b838f57efffe54573ae3f42a71b21a"/>
      <w:bookmarkEnd w:id="110"/>
      <w:r w:rsidRPr="001928E8">
        <w:rPr>
          <w:lang w:val="pl-PL"/>
        </w:rPr>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F91D22">
        <w:rPr>
          <w:lang w:val="en-CA"/>
        </w:rPr>
        <w:t xml:space="preserve">Biogeosciences </w:t>
      </w:r>
      <w:r w:rsidRPr="00F91D22">
        <w:rPr>
          <w:b/>
          <w:bCs/>
          <w:lang w:val="en-CA"/>
        </w:rPr>
        <w:t>15</w:t>
      </w:r>
      <w:r w:rsidRPr="00F91D22">
        <w:rPr>
          <w:lang w:val="en-CA"/>
        </w:rPr>
        <w:t>: 6257–6276. doi:</w:t>
      </w:r>
      <w:hyperlink r:id="rId81">
        <w:r w:rsidRPr="00F91D22">
          <w:rPr>
            <w:rStyle w:val="Hyperlink"/>
            <w:lang w:val="en-CA"/>
          </w:rPr>
          <w:t>10.5194/bg-15-6257-2018</w:t>
        </w:r>
      </w:hyperlink>
    </w:p>
    <w:p w14:paraId="5F04DEEC" w14:textId="77777777" w:rsidR="001928E8" w:rsidRDefault="001928E8" w:rsidP="001928E8">
      <w:pPr>
        <w:pStyle w:val="Bibliography"/>
      </w:pPr>
      <w:bookmarkStart w:id="112" w:name="X92c5ea3ee71b2ad417094f4aecb6bbb92c05f75"/>
      <w:bookmarkEnd w:id="111"/>
      <w:r w:rsidRPr="001928E8">
        <w:rPr>
          <w:lang w:val="pl-PL"/>
        </w:rPr>
        <w:t xml:space="preserve">Śliwińska-Wilczewska, S., Z. Konarzewska, K. Wiśniewska, and M. Konik. </w:t>
      </w:r>
      <w:r>
        <w:t xml:space="preserve">2020. Photosynthetic Pigments Changes of Three Phenotypes of </w:t>
      </w:r>
      <w:proofErr w:type="spellStart"/>
      <w:r>
        <w:t>Picocyanobacteria</w:t>
      </w:r>
      <w:proofErr w:type="spellEnd"/>
      <w:r>
        <w:t xml:space="preserve"> Synechococcus sp. Under Different Light and Temperature Conditions. Cells </w:t>
      </w:r>
      <w:r>
        <w:rPr>
          <w:b/>
          <w:bCs/>
        </w:rPr>
        <w:t>9</w:t>
      </w:r>
      <w:r>
        <w:t>: 2030. doi:</w:t>
      </w:r>
      <w:hyperlink r:id="rId82">
        <w:r>
          <w:rPr>
            <w:rStyle w:val="Hyperlink"/>
          </w:rPr>
          <w:t>10.3390/cells9092030</w:t>
        </w:r>
      </w:hyperlink>
    </w:p>
    <w:p w14:paraId="58E8DBEC" w14:textId="77777777" w:rsidR="001928E8" w:rsidRPr="00F91D22" w:rsidRDefault="001928E8" w:rsidP="001928E8">
      <w:pPr>
        <w:pStyle w:val="Bibliography"/>
        <w:rPr>
          <w:lang w:val="en-CA"/>
        </w:rPr>
      </w:pPr>
      <w:bookmarkStart w:id="113" w:name="X8a45d0d5b9ae5fd1184b3fea8caee6a5cfef58c"/>
      <w:bookmarkEnd w:id="112"/>
      <w:r w:rsidRPr="00F91D22">
        <w:rPr>
          <w:lang w:val="pl-PL"/>
        </w:rPr>
        <w:t xml:space="preserve">Śliwińska-Wilczewska, S., J. Maculewicz, A. Barreiro Felpeto, and A. Latała. </w:t>
      </w:r>
      <w:r>
        <w:t xml:space="preserve">2018b. Allelopathic and Bloom-Forming </w:t>
      </w:r>
      <w:proofErr w:type="spellStart"/>
      <w:r>
        <w:t>Picocyanobacteria</w:t>
      </w:r>
      <w:proofErr w:type="spellEnd"/>
      <w:r>
        <w:t xml:space="preserve"> in a Changing World. </w:t>
      </w:r>
      <w:r w:rsidRPr="00F91D22">
        <w:rPr>
          <w:lang w:val="en-CA"/>
        </w:rPr>
        <w:t xml:space="preserve">Toxins </w:t>
      </w:r>
      <w:r w:rsidRPr="00F91D22">
        <w:rPr>
          <w:b/>
          <w:bCs/>
          <w:lang w:val="en-CA"/>
        </w:rPr>
        <w:t>10</w:t>
      </w:r>
      <w:r w:rsidRPr="00F91D22">
        <w:rPr>
          <w:lang w:val="en-CA"/>
        </w:rPr>
        <w:t>: 48. doi:</w:t>
      </w:r>
      <w:hyperlink r:id="rId83">
        <w:r w:rsidRPr="00F91D22">
          <w:rPr>
            <w:rStyle w:val="Hyperlink"/>
            <w:lang w:val="en-CA"/>
          </w:rPr>
          <w:t>10.3390/toxins10010048</w:t>
        </w:r>
      </w:hyperlink>
    </w:p>
    <w:p w14:paraId="7849E4EB" w14:textId="77777777" w:rsidR="001928E8" w:rsidRDefault="001928E8" w:rsidP="001928E8">
      <w:pPr>
        <w:pStyle w:val="Bibliography"/>
      </w:pPr>
      <w:bookmarkStart w:id="114" w:name="X6e1cd11f28078155642adaf7fcc4ed457e12f7f"/>
      <w:bookmarkEnd w:id="113"/>
      <w:r w:rsidRPr="001928E8">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84">
        <w:r>
          <w:rPr>
            <w:rStyle w:val="Hyperlink"/>
          </w:rPr>
          <w:t>10.1134/S0026261715020150</w:t>
        </w:r>
      </w:hyperlink>
    </w:p>
    <w:p w14:paraId="45DFF2B2" w14:textId="77777777" w:rsidR="001928E8" w:rsidRDefault="001928E8" w:rsidP="001928E8">
      <w:pPr>
        <w:pStyle w:val="Bibliography"/>
      </w:pPr>
      <w:bookmarkStart w:id="115" w:name="ref-stricklandPracticalHandBook1972"/>
      <w:bookmarkEnd w:id="114"/>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85">
        <w:r>
          <w:rPr>
            <w:rStyle w:val="Hyperlink"/>
          </w:rPr>
          <w:t>DOI</w:t>
        </w:r>
        <w:proofErr w:type="spellEnd"/>
        <w:r>
          <w:rPr>
            <w:rStyle w:val="Hyperlink"/>
          </w:rPr>
          <w:t>: http://dx.doi.org/10.25607/OBP-1791</w:t>
        </w:r>
      </w:hyperlink>
    </w:p>
    <w:p w14:paraId="3B6E8316" w14:textId="77777777" w:rsidR="001928E8" w:rsidRDefault="001928E8" w:rsidP="001928E8">
      <w:pPr>
        <w:pStyle w:val="Bibliography"/>
      </w:pPr>
      <w:bookmarkStart w:id="116" w:name="ref-theusPhotoperiodInfluencesShape2022"/>
      <w:bookmarkEnd w:id="115"/>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86">
        <w:r>
          <w:rPr>
            <w:rStyle w:val="Hyperlink"/>
          </w:rPr>
          <w:t>10.1111/oik.08839</w:t>
        </w:r>
      </w:hyperlink>
    </w:p>
    <w:p w14:paraId="19A7B677" w14:textId="77777777" w:rsidR="001928E8" w:rsidRDefault="001928E8" w:rsidP="001928E8">
      <w:pPr>
        <w:pStyle w:val="Bibliography"/>
      </w:pPr>
      <w:bookmarkStart w:id="117" w:name="X9690ccfed766ee2a3cf0e557a70d94d679d4198"/>
      <w:bookmarkEnd w:id="116"/>
      <w:proofErr w:type="spellStart"/>
      <w:r>
        <w:lastRenderedPageBreak/>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87">
        <w:r>
          <w:rPr>
            <w:rStyle w:val="Hyperlink"/>
          </w:rPr>
          <w:t>10.1111/j.1365-2427.</w:t>
        </w:r>
        <w:proofErr w:type="gramStart"/>
        <w:r>
          <w:rPr>
            <w:rStyle w:val="Hyperlink"/>
          </w:rPr>
          <w:t>2008.02119.x</w:t>
        </w:r>
        <w:proofErr w:type="gramEnd"/>
      </w:hyperlink>
    </w:p>
    <w:p w14:paraId="520FB40B" w14:textId="77777777" w:rsidR="001928E8" w:rsidRDefault="001928E8" w:rsidP="001928E8">
      <w:pPr>
        <w:pStyle w:val="Bibliography"/>
      </w:pPr>
      <w:bookmarkStart w:id="118" w:name="ref-tortellUserGuideApplication2021"/>
      <w:bookmarkEnd w:id="117"/>
      <w:proofErr w:type="spellStart"/>
      <w:r>
        <w:t>Tortell</w:t>
      </w:r>
      <w:proofErr w:type="spellEnd"/>
      <w:r>
        <w:t xml:space="preserve">, P., D. J. Suggett, and S. W. Group156. 2021. </w:t>
      </w:r>
      <w:hyperlink r:id="rId8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3F7AE868" w14:textId="77777777" w:rsidR="001928E8" w:rsidRDefault="001928E8" w:rsidP="001928E8">
      <w:pPr>
        <w:pStyle w:val="Bibliography"/>
      </w:pPr>
      <w:bookmarkStart w:id="119" w:name="Xa9d75f7cb05df7c7e803bc18b9b21a91d334305"/>
      <w:bookmarkEnd w:id="118"/>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Synechocystis sp. PCC 6803 by Identifying the Limitations of Its Cultivation. Biotechnology Journal </w:t>
      </w:r>
      <w:r>
        <w:rPr>
          <w:b/>
          <w:bCs/>
        </w:rPr>
        <w:t>13</w:t>
      </w:r>
      <w:r>
        <w:t>: 1700764. doi:</w:t>
      </w:r>
      <w:hyperlink r:id="rId89">
        <w:r>
          <w:rPr>
            <w:rStyle w:val="Hyperlink"/>
          </w:rPr>
          <w:t>10.1002/biot.201700764</w:t>
        </w:r>
      </w:hyperlink>
    </w:p>
    <w:p w14:paraId="6932B286" w14:textId="77777777" w:rsidR="001928E8" w:rsidRDefault="001928E8" w:rsidP="001928E8">
      <w:pPr>
        <w:pStyle w:val="Bibliography"/>
      </w:pPr>
      <w:bookmarkStart w:id="120" w:name="Xfdd466cc18065bdd5f18f310f0aca4481563952"/>
      <w:bookmarkEnd w:id="119"/>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Hydrobiologia </w:t>
      </w:r>
      <w:r>
        <w:rPr>
          <w:b/>
          <w:bCs/>
        </w:rPr>
        <w:t>848</w:t>
      </w:r>
      <w:r>
        <w:t>: 2627–2653.</w:t>
      </w:r>
    </w:p>
    <w:p w14:paraId="58F7A93A" w14:textId="77777777" w:rsidR="001928E8" w:rsidRDefault="001928E8" w:rsidP="001928E8">
      <w:pPr>
        <w:pStyle w:val="Bibliography"/>
      </w:pPr>
      <w:bookmarkStart w:id="121" w:name="Xdd79120b20282c277c9165b557c38fccc6be01a"/>
      <w:bookmarkEnd w:id="120"/>
      <w:proofErr w:type="spellStart"/>
      <w:r>
        <w:t>Vidussi</w:t>
      </w:r>
      <w:proofErr w:type="spellEnd"/>
      <w:r>
        <w:t xml:space="preserve">, F., H. Claustre, B. B. Manca, A. Luchetta, and J.-C. Marty. 2001. Phytoplankton pigment distribution in relation to upper thermocline circulation in the eastern Mediterranean Sea during winter. Journal of Geophysical Research: Oceans </w:t>
      </w:r>
      <w:r>
        <w:rPr>
          <w:b/>
          <w:bCs/>
        </w:rPr>
        <w:t>106</w:t>
      </w:r>
      <w:r>
        <w:t>: 19939–19956. doi:</w:t>
      </w:r>
      <w:hyperlink r:id="rId90">
        <w:r>
          <w:rPr>
            <w:rStyle w:val="Hyperlink"/>
          </w:rPr>
          <w:t>10.1029/1999JC000308</w:t>
        </w:r>
      </w:hyperlink>
    </w:p>
    <w:p w14:paraId="3023FB26" w14:textId="77777777" w:rsidR="001928E8" w:rsidRDefault="001928E8" w:rsidP="001928E8">
      <w:pPr>
        <w:pStyle w:val="Bibliography"/>
      </w:pPr>
      <w:bookmarkStart w:id="122" w:name="ref-wickhamDataAnalysis2016"/>
      <w:bookmarkEnd w:id="121"/>
      <w:r>
        <w:t xml:space="preserve">Wickham, H. 2016. </w:t>
      </w:r>
      <w:hyperlink r:id="rId91">
        <w:r>
          <w:rPr>
            <w:rStyle w:val="Hyperlink"/>
          </w:rPr>
          <w:t>Data Analysis</w:t>
        </w:r>
      </w:hyperlink>
      <w:r>
        <w:t xml:space="preserve">, p. 189–201. </w:t>
      </w:r>
      <w:r>
        <w:rPr>
          <w:i/>
          <w:iCs/>
        </w:rPr>
        <w:t>In</w:t>
      </w:r>
      <w:r>
        <w:t xml:space="preserve"> H. Wickham [ed.], Ggplot2: Elegant Graphics for Data Analysis. Springer International Publishing.</w:t>
      </w:r>
    </w:p>
    <w:p w14:paraId="6F66BBEA" w14:textId="77777777" w:rsidR="001928E8" w:rsidRDefault="001928E8" w:rsidP="001928E8">
      <w:pPr>
        <w:pStyle w:val="Bibliography"/>
      </w:pPr>
      <w:bookmarkStart w:id="123" w:name="X21f43478ddd0c71ce3eb47876ba6ff8425c0bd6"/>
      <w:bookmarkEnd w:id="122"/>
      <w:proofErr w:type="spellStart"/>
      <w:r>
        <w:t>Wlodkowic</w:t>
      </w:r>
      <w:proofErr w:type="spellEnd"/>
      <w:r>
        <w:t xml:space="preserve">, D., A. Czerw, B. </w:t>
      </w:r>
      <w:proofErr w:type="spellStart"/>
      <w:r>
        <w:t>Karakiewicz</w:t>
      </w:r>
      <w:proofErr w:type="spellEnd"/>
      <w:r>
        <w:t xml:space="preserve">, and A. </w:t>
      </w:r>
      <w:proofErr w:type="spellStart"/>
      <w:r>
        <w:t>Deptała</w:t>
      </w:r>
      <w:proofErr w:type="spellEnd"/>
      <w:r>
        <w:t xml:space="preserve">. 2022. Recent progress in cytometric technologies and their applications in ecotoxicology and environmental risk assessment. Cytometry Part A </w:t>
      </w:r>
      <w:r>
        <w:rPr>
          <w:b/>
          <w:bCs/>
        </w:rPr>
        <w:t>101</w:t>
      </w:r>
      <w:r>
        <w:t>: 203–219. doi:</w:t>
      </w:r>
      <w:hyperlink r:id="rId92">
        <w:r>
          <w:rPr>
            <w:rStyle w:val="Hyperlink"/>
          </w:rPr>
          <w:t>10.1002/cyto.a.24508</w:t>
        </w:r>
      </w:hyperlink>
    </w:p>
    <w:p w14:paraId="5343FB6A" w14:textId="77777777" w:rsidR="001928E8" w:rsidRDefault="001928E8" w:rsidP="001928E8">
      <w:pPr>
        <w:pStyle w:val="Bibliography"/>
      </w:pPr>
      <w:bookmarkStart w:id="124" w:name="ref-woodGeneralizedAdditiveModels2017"/>
      <w:bookmarkEnd w:id="123"/>
      <w:r>
        <w:lastRenderedPageBreak/>
        <w:t xml:space="preserve">Wood, S. N. 2017. </w:t>
      </w:r>
      <w:hyperlink r:id="rId93">
        <w:r>
          <w:rPr>
            <w:rStyle w:val="Hyperlink"/>
          </w:rPr>
          <w:t>Generalized Additive Models: An Introduction with R, Second Edition</w:t>
        </w:r>
      </w:hyperlink>
      <w:r>
        <w:t>, 2nd ed. Chapman and Hall/CRC.</w:t>
      </w:r>
    </w:p>
    <w:p w14:paraId="7210F1A3" w14:textId="77777777" w:rsidR="001928E8" w:rsidRDefault="001928E8" w:rsidP="001928E8">
      <w:pPr>
        <w:pStyle w:val="Bibliography"/>
      </w:pPr>
      <w:bookmarkStart w:id="125" w:name="ref-xiGlobalRetrievalPhytoplankton2020"/>
      <w:bookmarkEnd w:id="12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further extension to OLCI data. Remote Sensing of Environment </w:t>
      </w:r>
      <w:r>
        <w:rPr>
          <w:b/>
          <w:bCs/>
        </w:rPr>
        <w:t>240</w:t>
      </w:r>
      <w:r>
        <w:t>: 111704. doi:</w:t>
      </w:r>
      <w:hyperlink r:id="rId94">
        <w:r>
          <w:rPr>
            <w:rStyle w:val="Hyperlink"/>
          </w:rPr>
          <w:t>10.1016/j.rse.2020.111704</w:t>
        </w:r>
      </w:hyperlink>
    </w:p>
    <w:p w14:paraId="0F12FC25" w14:textId="77777777" w:rsidR="001928E8" w:rsidRDefault="001928E8" w:rsidP="001928E8">
      <w:pPr>
        <w:pStyle w:val="Bibliography"/>
      </w:pPr>
      <w:bookmarkStart w:id="126" w:name="ref-xuConnectivityPhotosystemII2017"/>
      <w:bookmarkEnd w:id="125"/>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95">
        <w:r>
          <w:rPr>
            <w:rStyle w:val="Hyperlink"/>
          </w:rPr>
          <w:t>10.1016/j.bbabio.2017.03.003</w:t>
        </w:r>
      </w:hyperlink>
    </w:p>
    <w:p w14:paraId="665FC9B7" w14:textId="77777777" w:rsidR="001928E8" w:rsidRDefault="001928E8" w:rsidP="001928E8">
      <w:pPr>
        <w:pStyle w:val="Bibliography"/>
      </w:pPr>
      <w:bookmarkStart w:id="127" w:name="ref-xuPhytoplanktonSPSIIExcitation2018"/>
      <w:bookmarkEnd w:id="12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96">
        <w:r>
          <w:rPr>
            <w:rStyle w:val="Hyperlink"/>
          </w:rPr>
          <w:t>10.3389/fmars.2018.00281</w:t>
        </w:r>
      </w:hyperlink>
    </w:p>
    <w:p w14:paraId="03CA6D1E" w14:textId="77777777" w:rsidR="001928E8" w:rsidRDefault="001928E8" w:rsidP="001928E8">
      <w:pPr>
        <w:pStyle w:val="Bibliography"/>
      </w:pPr>
      <w:bookmarkStart w:id="128" w:name="Xcec3409867e05ef7a37539c61db6ec489349e4b"/>
      <w:bookmarkEnd w:id="127"/>
      <w:proofErr w:type="spellStart"/>
      <w:r>
        <w:t>Zavřel</w:t>
      </w:r>
      <w:proofErr w:type="spellEnd"/>
      <w:r>
        <w:t xml:space="preserve">, T., M. A. </w:t>
      </w:r>
      <w:proofErr w:type="spellStart"/>
      <w:r>
        <w:t>Sinetova</w:t>
      </w:r>
      <w:proofErr w:type="spellEnd"/>
      <w:r>
        <w:t xml:space="preserve">, D. </w:t>
      </w:r>
      <w:proofErr w:type="spellStart"/>
      <w:r>
        <w:t>Búzová</w:t>
      </w:r>
      <w:proofErr w:type="spellEnd"/>
      <w:r>
        <w:t xml:space="preserve">, P. </w:t>
      </w:r>
      <w:proofErr w:type="spellStart"/>
      <w:r>
        <w:t>Literáková</w:t>
      </w:r>
      <w:proofErr w:type="spellEnd"/>
      <w:r>
        <w:t xml:space="preserve">, and J. Červený. 2015. Characterization of a model cyanobacterium Synechocystis sp. PCC 6803 autotrophic growth in a </w:t>
      </w:r>
      <w:proofErr w:type="gramStart"/>
      <w:r>
        <w:t>flat-panel</w:t>
      </w:r>
      <w:proofErr w:type="gramEnd"/>
      <w:r>
        <w:t xml:space="preserve"> photobioreactor. Engineering in Life Sciences </w:t>
      </w:r>
      <w:r>
        <w:rPr>
          <w:b/>
          <w:bCs/>
        </w:rPr>
        <w:t>15</w:t>
      </w:r>
      <w:r>
        <w:t>: 122–132. doi:</w:t>
      </w:r>
      <w:hyperlink r:id="rId97">
        <w:r>
          <w:rPr>
            <w:rStyle w:val="Hyperlink"/>
          </w:rPr>
          <w:t>10.1002/elsc.201300165</w:t>
        </w:r>
      </w:hyperlink>
    </w:p>
    <w:p w14:paraId="07C8C024" w14:textId="77777777" w:rsidR="001928E8" w:rsidRDefault="001928E8" w:rsidP="001928E8">
      <w:pPr>
        <w:pStyle w:val="Bibliography"/>
      </w:pPr>
      <w:bookmarkStart w:id="129" w:name="Xe854ae4dd56b5c7cfe1cfdf3d29af4c08375fd5"/>
      <w:bookmarkEnd w:id="128"/>
      <w:r>
        <w:t xml:space="preserve">Zucchi, M. R., and O. Necchi Jr. 2001. Effects of temperature, irradiance and photoperiod on growth and pigment content in some freshwater red algae in culture. Phycological Research </w:t>
      </w:r>
      <w:r>
        <w:rPr>
          <w:b/>
          <w:bCs/>
        </w:rPr>
        <w:t>49</w:t>
      </w:r>
      <w:r>
        <w:t>: 103–114. doi:</w:t>
      </w:r>
      <w:hyperlink r:id="rId98">
        <w:r>
          <w:rPr>
            <w:rStyle w:val="Hyperlink"/>
          </w:rPr>
          <w:t>10.1046/j.1440-1835.</w:t>
        </w:r>
        <w:proofErr w:type="gramStart"/>
        <w:r>
          <w:rPr>
            <w:rStyle w:val="Hyperlink"/>
          </w:rPr>
          <w:t>2001.00230.x</w:t>
        </w:r>
        <w:proofErr w:type="gramEnd"/>
      </w:hyperlink>
    </w:p>
    <w:bookmarkEnd w:id="36"/>
    <w:bookmarkEnd w:id="38"/>
    <w:bookmarkEnd w:id="129"/>
    <w:p w14:paraId="1F9D36A7" w14:textId="09FA2A86" w:rsidR="00551341" w:rsidRPr="001928E8" w:rsidRDefault="00551341" w:rsidP="001928E8"/>
    <w:sectPr w:rsidR="00551341" w:rsidRPr="001928E8" w:rsidSect="00090B4D">
      <w:footerReference w:type="default" r:id="rId99"/>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F7114" w14:textId="77777777" w:rsidR="00090B4D" w:rsidRDefault="00090B4D">
      <w:pPr>
        <w:spacing w:after="0"/>
      </w:pPr>
      <w:r>
        <w:separator/>
      </w:r>
    </w:p>
  </w:endnote>
  <w:endnote w:type="continuationSeparator" w:id="0">
    <w:p w14:paraId="2C39DB72" w14:textId="77777777" w:rsidR="00090B4D" w:rsidRDefault="00090B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1C611" w14:textId="77777777" w:rsidR="00090B4D" w:rsidRDefault="00090B4D">
      <w:r>
        <w:separator/>
      </w:r>
    </w:p>
  </w:footnote>
  <w:footnote w:type="continuationSeparator" w:id="0">
    <w:p w14:paraId="293CF870" w14:textId="77777777" w:rsidR="00090B4D" w:rsidRDefault="00090B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90B4D"/>
    <w:rsid w:val="000A0BC0"/>
    <w:rsid w:val="000C106C"/>
    <w:rsid w:val="001928E8"/>
    <w:rsid w:val="001A560D"/>
    <w:rsid w:val="002620D3"/>
    <w:rsid w:val="0039522E"/>
    <w:rsid w:val="003E297A"/>
    <w:rsid w:val="00433B9D"/>
    <w:rsid w:val="00492520"/>
    <w:rsid w:val="00494C7B"/>
    <w:rsid w:val="00543189"/>
    <w:rsid w:val="00551341"/>
    <w:rsid w:val="00597616"/>
    <w:rsid w:val="00636A07"/>
    <w:rsid w:val="006C3C33"/>
    <w:rsid w:val="00715996"/>
    <w:rsid w:val="00A41A87"/>
    <w:rsid w:val="00AC1DE5"/>
    <w:rsid w:val="00B50C95"/>
    <w:rsid w:val="00BA6995"/>
    <w:rsid w:val="00C01FD0"/>
    <w:rsid w:val="00C54B38"/>
    <w:rsid w:val="00C62924"/>
    <w:rsid w:val="00CD11F2"/>
    <w:rsid w:val="00E900E8"/>
    <w:rsid w:val="00E973D1"/>
    <w:rsid w:val="00EB173E"/>
    <w:rsid w:val="00F266C6"/>
    <w:rsid w:val="00F6668C"/>
    <w:rsid w:val="00F67F94"/>
    <w:rsid w:val="00F72287"/>
    <w:rsid w:val="00F91D2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0A80"/>
  <w15:docId w15:val="{80DCEA69-68A4-45FE-9361-9F201777F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6/annurev-marine-010213-135103" TargetMode="External"/><Relationship Id="rId21" Type="http://schemas.openxmlformats.org/officeDocument/2006/relationships/hyperlink" Target="https://github.com/FundyPhytoPhys/BalticPhotoperiod" TargetMode="External"/><Relationship Id="rId42" Type="http://schemas.openxmlformats.org/officeDocument/2006/relationships/hyperlink" Target="https://doi.org/10.3354/meps052099" TargetMode="External"/><Relationship Id="rId47" Type="http://schemas.openxmlformats.org/officeDocument/2006/relationships/hyperlink" Target="https://doi.org/10.5194/bg-8-311-2011" TargetMode="External"/><Relationship Id="rId63" Type="http://schemas.openxmlformats.org/officeDocument/2006/relationships/hyperlink" Target="https://doi.org/10.1016/S1360-1385(99)01504-6" TargetMode="External"/><Relationship Id="rId68" Type="http://schemas.openxmlformats.org/officeDocument/2006/relationships/hyperlink" Target="https://www.jstor.org/stable/4287591" TargetMode="External"/><Relationship Id="rId84" Type="http://schemas.openxmlformats.org/officeDocument/2006/relationships/hyperlink" Target="https://doi.org/10.1134/S0026261715020150" TargetMode="External"/><Relationship Id="rId89" Type="http://schemas.openxmlformats.org/officeDocument/2006/relationships/hyperlink" Target="https://doi.org/10.1002/biot.201700764"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16/0022-0981(81)90045-9" TargetMode="External"/><Relationship Id="rId37" Type="http://schemas.openxmlformats.org/officeDocument/2006/relationships/hyperlink" Target="https://doi.org/10.1093/plankt/6.1.67" TargetMode="External"/><Relationship Id="rId53" Type="http://schemas.openxmlformats.org/officeDocument/2006/relationships/hyperlink" Target="https://doi.org/10.1016/j.jphotobiol.2005.10.002" TargetMode="External"/><Relationship Id="rId58" Type="http://schemas.openxmlformats.org/officeDocument/2006/relationships/hyperlink" Target="https://doi.org/10.1111/jpy.12483" TargetMode="External"/><Relationship Id="rId74" Type="http://schemas.openxmlformats.org/officeDocument/2006/relationships/hyperlink" Target="https://doi.org/10.5194/egusphere-2024-847" TargetMode="External"/><Relationship Id="rId79" Type="http://schemas.openxmlformats.org/officeDocument/2006/relationships/hyperlink" Target="https://doi.org/10.1371/journal.pone.0001341" TargetMode="External"/><Relationship Id="rId5" Type="http://schemas.openxmlformats.org/officeDocument/2006/relationships/footnotes" Target="footnotes.xml"/><Relationship Id="rId90" Type="http://schemas.openxmlformats.org/officeDocument/2006/relationships/hyperlink" Target="https://doi.org/10.1029/1999JC000308" TargetMode="External"/><Relationship Id="rId95" Type="http://schemas.openxmlformats.org/officeDocument/2006/relationships/hyperlink" Target="https://doi.org/10.1016/j.bbabio.2017.03.003" TargetMode="External"/><Relationship Id="rId22" Type="http://schemas.openxmlformats.org/officeDocument/2006/relationships/hyperlink" Target="https://docs.google.com/spreadsheets/d/1ZXpwR7Gfto-uRzVdXzMpQF4frbrvMLH_IyLqonFZRSw/edit" TargetMode="External"/><Relationship Id="rId27" Type="http://schemas.openxmlformats.org/officeDocument/2006/relationships/hyperlink" Target="https://doi.org/10.1007/978-94-011-0227-8_17" TargetMode="External"/><Relationship Id="rId43" Type="http://schemas.openxmlformats.org/officeDocument/2006/relationships/hyperlink" Target="https://doi.org/10.1073/pnas.1717069115" TargetMode="External"/><Relationship Id="rId48" Type="http://schemas.openxmlformats.org/officeDocument/2006/relationships/hyperlink" Target="https://doi.org/10.1016/j.pbi.2017.03.006" TargetMode="External"/><Relationship Id="rId64" Type="http://schemas.openxmlformats.org/officeDocument/2006/relationships/hyperlink" Target="https://doi.org/10.1093/jxb/erx137" TargetMode="External"/><Relationship Id="rId69" Type="http://schemas.openxmlformats.org/officeDocument/2006/relationships/hyperlink" Target="https://doi.org/10.1023/A:1005936823310" TargetMode="External"/><Relationship Id="rId80" Type="http://schemas.openxmlformats.org/officeDocument/2006/relationships/hyperlink" Target="https://doi.org/10.1073/pnas.2111300118" TargetMode="External"/><Relationship Id="rId85" Type="http://schemas.openxmlformats.org/officeDocument/2006/relationships/hyperlink" Target="DOI:%20http://dx.doi.org/10.25607/OBP-1791"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38/284481a0" TargetMode="External"/><Relationship Id="rId33" Type="http://schemas.openxmlformats.org/officeDocument/2006/relationships/hyperlink" Target="https://doi.org/10.1007/978-81-322-2610-9_4" TargetMode="External"/><Relationship Id="rId38" Type="http://schemas.openxmlformats.org/officeDocument/2006/relationships/hyperlink" Target="https://doi.org/10.1126/science.281.5374.237" TargetMode="External"/><Relationship Id="rId46" Type="http://schemas.openxmlformats.org/officeDocument/2006/relationships/hyperlink" Target="https://doi.org/10.1038/ismej.2008.118" TargetMode="External"/><Relationship Id="rId59" Type="http://schemas.openxmlformats.org/officeDocument/2006/relationships/hyperlink" Target="https://doi.org/10.1093/plankt/fbv008" TargetMode="External"/><Relationship Id="rId67" Type="http://schemas.openxmlformats.org/officeDocument/2006/relationships/hyperlink" Target="https://doi.org/10.1007/s11430-017-9206-5" TargetMode="External"/><Relationship Id="rId20" Type="http://schemas.openxmlformats.org/officeDocument/2006/relationships/image" Target="media/image10.png"/><Relationship Id="rId41" Type="http://schemas.openxmlformats.org/officeDocument/2006/relationships/hyperlink" Target="https://doi.org/10.11606/T.21.2016.tde-08122016-114954" TargetMode="External"/><Relationship Id="rId54" Type="http://schemas.openxmlformats.org/officeDocument/2006/relationships/hyperlink" Target="https://doi.org/10.1016/j.biortech.2020.123700" TargetMode="External"/><Relationship Id="rId62" Type="http://schemas.openxmlformats.org/officeDocument/2006/relationships/hyperlink" Target="https://doi.org/10.1038/s41598-022-07009-6" TargetMode="External"/><Relationship Id="rId70" Type="http://schemas.openxmlformats.org/officeDocument/2006/relationships/hyperlink" Target="https://doi.org/10.4319/lom.2012.10.142" TargetMode="External"/><Relationship Id="rId75" Type="http://schemas.openxmlformats.org/officeDocument/2006/relationships/hyperlink" Target="https://doi.org/10.1007/978-94-009-2269-3_11" TargetMode="External"/><Relationship Id="rId83" Type="http://schemas.openxmlformats.org/officeDocument/2006/relationships/hyperlink" Target="https://doi.org/10.3390/toxins10010048" TargetMode="External"/><Relationship Id="rId88" Type="http://schemas.openxmlformats.org/officeDocument/2006/relationships/hyperlink" Target="https://doi.org/10.25607/OBP-1084" TargetMode="External"/><Relationship Id="rId91" Type="http://schemas.openxmlformats.org/officeDocument/2006/relationships/hyperlink" Target="https://doi.org/10.1007/978-3-319-24277-4_9" TargetMode="External"/><Relationship Id="rId96" Type="http://schemas.openxmlformats.org/officeDocument/2006/relationships/hyperlink" Target="https://doi.org/10.3389/fmars.2018.002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FundyPhytoPhys/BalticPhotoperiod" TargetMode="External"/><Relationship Id="rId28" Type="http://schemas.openxmlformats.org/officeDocument/2006/relationships/hyperlink" Target="https://doi.org/10.1038/nature05317" TargetMode="External"/><Relationship Id="rId36" Type="http://schemas.openxmlformats.org/officeDocument/2006/relationships/hyperlink" Target="https://doi.org/10.1186/gb-2008-9-5-r90" TargetMode="External"/><Relationship Id="rId49" Type="http://schemas.openxmlformats.org/officeDocument/2006/relationships/hyperlink" Target="https://doi.org/10.1038/s41559-020-01330-x" TargetMode="External"/><Relationship Id="rId57" Type="http://schemas.openxmlformats.org/officeDocument/2006/relationships/hyperlink" Target="https://doi.org/10.1007/978-3-030-90383-1_9" TargetMode="External"/><Relationship Id="rId10" Type="http://schemas.openxmlformats.org/officeDocument/2006/relationships/image" Target="media/image1.png"/><Relationship Id="rId31" Type="http://schemas.openxmlformats.org/officeDocument/2006/relationships/hyperlink" Target="https://doi.org/10.3389/fmars.2019.00319" TargetMode="External"/><Relationship Id="rId44" Type="http://schemas.openxmlformats.org/officeDocument/2006/relationships/hyperlink" Target="https://doi.org/10.1007/978-1-4615-8714-9_3" TargetMode="External"/><Relationship Id="rId52" Type="http://schemas.openxmlformats.org/officeDocument/2006/relationships/hyperlink" Target="https://doi.org/10.1016/j.cep.2008.04.007" TargetMode="External"/><Relationship Id="rId60" Type="http://schemas.openxmlformats.org/officeDocument/2006/relationships/hyperlink" Target="https://www.jstor.org/stable/24852252" TargetMode="External"/><Relationship Id="rId65" Type="http://schemas.openxmlformats.org/officeDocument/2006/relationships/hyperlink" Target="https://doi.org/10.1016/0146-6291(78)90623-9" TargetMode="External"/><Relationship Id="rId73" Type="http://schemas.openxmlformats.org/officeDocument/2006/relationships/hyperlink" Target="https://www.R-project.org/" TargetMode="External"/><Relationship Id="rId78" Type="http://schemas.openxmlformats.org/officeDocument/2006/relationships/hyperlink" Target="https://doi.org/10.1007/s11120-016-0329-8" TargetMode="External"/><Relationship Id="rId81" Type="http://schemas.openxmlformats.org/officeDocument/2006/relationships/hyperlink" Target="https://doi.org/10.5194/bg-15-6257-2018" TargetMode="External"/><Relationship Id="rId86" Type="http://schemas.openxmlformats.org/officeDocument/2006/relationships/hyperlink" Target="https://doi.org/10.1111/oik.08839" TargetMode="External"/><Relationship Id="rId94" Type="http://schemas.openxmlformats.org/officeDocument/2006/relationships/hyperlink" Target="https://doi.org/10.1016/j.rse.2020.111704"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17/S0025315406014287" TargetMode="External"/><Relationship Id="rId34" Type="http://schemas.openxmlformats.org/officeDocument/2006/relationships/hyperlink" Target="https://doi.org/10.1111/nph.17903" TargetMode="External"/><Relationship Id="rId50" Type="http://schemas.openxmlformats.org/officeDocument/2006/relationships/hyperlink" Target="https://doi.org/10.1086/338511" TargetMode="External"/><Relationship Id="rId55" Type="http://schemas.openxmlformats.org/officeDocument/2006/relationships/hyperlink" Target="https://doi.org/10.1016/S0005-2728(98)00135-2" TargetMode="External"/><Relationship Id="rId76" Type="http://schemas.openxmlformats.org/officeDocument/2006/relationships/hyperlink" Target="https://doi.org/10.1104/pp.119.2.785" TargetMode="External"/><Relationship Id="rId97" Type="http://schemas.openxmlformats.org/officeDocument/2006/relationships/hyperlink" Target="https://doi.org/10.1002/elsc.201300165" TargetMode="External"/><Relationship Id="rId7" Type="http://schemas.openxmlformats.org/officeDocument/2006/relationships/hyperlink" Target="mailto:dubhglascambeuil@gmail.com" TargetMode="External"/><Relationship Id="rId71" Type="http://schemas.openxmlformats.org/officeDocument/2006/relationships/hyperlink" Target="https://doi.org/10.4319/lo.1991.36.7.1457" TargetMode="External"/><Relationship Id="rId92" Type="http://schemas.openxmlformats.org/officeDocument/2006/relationships/hyperlink" Target="https://doi.org/10.1002/cyto.a.24508" TargetMode="External"/><Relationship Id="rId2" Type="http://schemas.openxmlformats.org/officeDocument/2006/relationships/styles" Target="styles.xml"/><Relationship Id="rId29" Type="http://schemas.openxmlformats.org/officeDocument/2006/relationships/hyperlink" Target="https://doi.org/10.1083/jcb.58.2.419" TargetMode="External"/><Relationship Id="rId24" Type="http://schemas.openxmlformats.org/officeDocument/2006/relationships/hyperlink" Target="https://doi.org/10.1111/1462-2920.16384" TargetMode="External"/><Relationship Id="rId40" Type="http://schemas.openxmlformats.org/officeDocument/2006/relationships/hyperlink" Target="https://doi.org/10.1073/pnas.1307701110" TargetMode="External"/><Relationship Id="rId45" Type="http://schemas.openxmlformats.org/officeDocument/2006/relationships/hyperlink" Target="https://doi.org/10.1016/j.algal.2017.04.009" TargetMode="External"/><Relationship Id="rId66" Type="http://schemas.openxmlformats.org/officeDocument/2006/relationships/hyperlink" Target="https://doi.org/10.1029/JC093iC09p10749" TargetMode="External"/><Relationship Id="rId87" Type="http://schemas.openxmlformats.org/officeDocument/2006/relationships/hyperlink" Target="https://doi.org/10.1111/j.1365-2427.2008.02119.x" TargetMode="External"/><Relationship Id="rId61" Type="http://schemas.openxmlformats.org/officeDocument/2006/relationships/hyperlink" Target="https://doi.org/10.1073/pnas.0810891106" TargetMode="External"/><Relationship Id="rId82" Type="http://schemas.openxmlformats.org/officeDocument/2006/relationships/hyperlink" Target="https://doi.org/10.3390/cells909203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6/j.marpolbul.2021.112059" TargetMode="External"/><Relationship Id="rId35" Type="http://schemas.openxmlformats.org/officeDocument/2006/relationships/hyperlink" Target="https://doi.org/10.4319/lo.1999.44.1.0052" TargetMode="External"/><Relationship Id="rId56" Type="http://schemas.openxmlformats.org/officeDocument/2006/relationships/hyperlink" Target="https://doi.org/10.1038/s41598-021-91106-5" TargetMode="External"/><Relationship Id="rId77" Type="http://schemas.openxmlformats.org/officeDocument/2006/relationships/hyperlink" Target="https://doi.org/10.1038/sdata.2017.98" TargetMode="External"/><Relationship Id="rId100" Type="http://schemas.openxmlformats.org/officeDocument/2006/relationships/fontTable" Target="fontTable.xml"/><Relationship Id="rId8" Type="http://schemas.openxmlformats.org/officeDocument/2006/relationships/hyperlink" Target="mailto:dubhglascambeuil@gmail.com" TargetMode="External"/><Relationship Id="rId51" Type="http://schemas.openxmlformats.org/officeDocument/2006/relationships/hyperlink" Target="https://doi.org/10.1038/nclimate3147" TargetMode="External"/><Relationship Id="rId72" Type="http://schemas.openxmlformats.org/officeDocument/2006/relationships/hyperlink" Target="http://www.posit.co/" TargetMode="External"/><Relationship Id="rId93" Type="http://schemas.openxmlformats.org/officeDocument/2006/relationships/hyperlink" Target="https://doi.org/10.1201/9781315370279" TargetMode="External"/><Relationship Id="rId98" Type="http://schemas.openxmlformats.org/officeDocument/2006/relationships/hyperlink" Target="https://doi.org/10.1046/j.1440-1835.2001.00230.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cp:lastModifiedBy>Sylwia Sliwinskawilczewska</cp:lastModifiedBy>
  <cp:revision>20</cp:revision>
  <dcterms:created xsi:type="dcterms:W3CDTF">2024-01-22T20:55:00Z</dcterms:created>
  <dcterms:modified xsi:type="dcterms:W3CDTF">2024-04-29T19:17:00Z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